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33A5" w14:textId="77777777" w:rsidR="007146B9" w:rsidRPr="007B1ED8" w:rsidRDefault="007146B9" w:rsidP="007146B9">
      <w:pPr>
        <w:jc w:val="center"/>
        <w:rPr>
          <w:rFonts w:ascii="Arial Rounded MT Bold" w:hAnsi="Arial Rounded MT Bold"/>
          <w:color w:val="A8D08D" w:themeColor="accent6" w:themeTint="99"/>
          <w:sz w:val="56"/>
          <w:szCs w:val="56"/>
        </w:rPr>
      </w:pPr>
      <w:r w:rsidRPr="007B1ED8">
        <w:rPr>
          <w:rFonts w:ascii="Arial Rounded MT Bold" w:hAnsi="Arial Rounded MT Bold"/>
          <w:color w:val="A8D08D" w:themeColor="accent6" w:themeTint="99"/>
          <w:sz w:val="56"/>
          <w:szCs w:val="56"/>
        </w:rPr>
        <w:t>SEMANA SANTA</w:t>
      </w:r>
    </w:p>
    <w:p w14:paraId="44540A4C" w14:textId="77777777" w:rsidR="007146B9" w:rsidRPr="007B1ED8" w:rsidRDefault="007146B9" w:rsidP="007146B9">
      <w:pPr>
        <w:jc w:val="center"/>
        <w:rPr>
          <w:rFonts w:ascii="Arial Rounded MT Bold" w:hAnsi="Arial Rounded MT Bold"/>
          <w:color w:val="A8D08D" w:themeColor="accent6" w:themeTint="99"/>
          <w:sz w:val="56"/>
          <w:szCs w:val="56"/>
        </w:rPr>
      </w:pPr>
      <w:r w:rsidRPr="007B1ED8">
        <w:rPr>
          <w:rFonts w:ascii="Arial Rounded MT Bold" w:hAnsi="Arial Rounded MT Bold"/>
          <w:color w:val="A8D08D" w:themeColor="accent6" w:themeTint="99"/>
          <w:sz w:val="56"/>
          <w:szCs w:val="56"/>
        </w:rPr>
        <w:t>EN</w:t>
      </w:r>
    </w:p>
    <w:p w14:paraId="671BD8C7" w14:textId="77777777" w:rsidR="006C2F51" w:rsidRPr="007B1ED8" w:rsidRDefault="007146B9" w:rsidP="007146B9">
      <w:pPr>
        <w:jc w:val="center"/>
        <w:rPr>
          <w:rFonts w:ascii="Arial Rounded MT Bold" w:hAnsi="Arial Rounded MT Bold"/>
          <w:b/>
          <w:bCs/>
          <w:color w:val="A8D08D" w:themeColor="accent6" w:themeTint="99"/>
          <w:sz w:val="56"/>
          <w:szCs w:val="56"/>
        </w:rPr>
      </w:pPr>
      <w:r w:rsidRPr="007B1ED8">
        <w:rPr>
          <w:rFonts w:ascii="Arial Rounded MT Bold" w:hAnsi="Arial Rounded MT Bold"/>
          <w:b/>
          <w:bCs/>
          <w:color w:val="A8D08D" w:themeColor="accent6" w:themeTint="99"/>
          <w:sz w:val="56"/>
          <w:szCs w:val="56"/>
        </w:rPr>
        <w:t>SE</w:t>
      </w:r>
      <w:r w:rsidR="00C822F0" w:rsidRPr="007B1ED8">
        <w:rPr>
          <w:rFonts w:ascii="Arial Rounded MT Bold" w:hAnsi="Arial Rounded MT Bold"/>
          <w:b/>
          <w:bCs/>
          <w:color w:val="A8D08D" w:themeColor="accent6" w:themeTint="99"/>
          <w:sz w:val="56"/>
          <w:szCs w:val="56"/>
        </w:rPr>
        <w:t>V</w:t>
      </w:r>
      <w:r w:rsidRPr="007B1ED8">
        <w:rPr>
          <w:rFonts w:ascii="Arial Rounded MT Bold" w:hAnsi="Arial Rounded MT Bold"/>
          <w:b/>
          <w:bCs/>
          <w:color w:val="A8D08D" w:themeColor="accent6" w:themeTint="99"/>
          <w:sz w:val="56"/>
          <w:szCs w:val="56"/>
        </w:rPr>
        <w:t>ILLA</w:t>
      </w:r>
    </w:p>
    <w:p w14:paraId="32583BF6" w14:textId="3715D9FE" w:rsidR="007146B9" w:rsidRPr="007B1ED8" w:rsidRDefault="007146B9">
      <w:pPr>
        <w:rPr>
          <w:sz w:val="32"/>
          <w:szCs w:val="32"/>
        </w:rPr>
      </w:pPr>
      <w:r w:rsidRPr="007B1ED8">
        <w:rPr>
          <w:sz w:val="32"/>
          <w:szCs w:val="32"/>
        </w:rPr>
        <w:t>D</w:t>
      </w:r>
      <w:r w:rsidR="007B1ED8" w:rsidRPr="007B1ED8">
        <w:rPr>
          <w:sz w:val="32"/>
          <w:szCs w:val="32"/>
        </w:rPr>
        <w:t>el</w:t>
      </w:r>
      <w:r w:rsidRPr="007B1ED8">
        <w:rPr>
          <w:sz w:val="32"/>
          <w:szCs w:val="32"/>
        </w:rPr>
        <w:t xml:space="preserve"> 14 al 20 de </w:t>
      </w:r>
      <w:proofErr w:type="gramStart"/>
      <w:r w:rsidRPr="007B1ED8">
        <w:rPr>
          <w:sz w:val="32"/>
          <w:szCs w:val="32"/>
        </w:rPr>
        <w:t>Abril</w:t>
      </w:r>
      <w:proofErr w:type="gramEnd"/>
      <w:r w:rsidR="007B1ED8" w:rsidRPr="007B1ED8">
        <w:rPr>
          <w:sz w:val="32"/>
          <w:szCs w:val="32"/>
        </w:rPr>
        <w:t xml:space="preserve"> de 2025</w:t>
      </w:r>
    </w:p>
    <w:p w14:paraId="7E0114E5" w14:textId="77777777" w:rsidR="007146B9" w:rsidRDefault="007146B9"/>
    <w:p w14:paraId="0A8B8ECE" w14:textId="77777777" w:rsidR="007146B9" w:rsidRDefault="007146B9"/>
    <w:p w14:paraId="26F220D2" w14:textId="77777777" w:rsidR="007146B9" w:rsidRPr="007B1ED8" w:rsidRDefault="007146B9">
      <w:pPr>
        <w:rPr>
          <w:b/>
          <w:bCs/>
          <w:color w:val="92D050"/>
        </w:rPr>
      </w:pPr>
      <w:r w:rsidRPr="007B1ED8">
        <w:rPr>
          <w:b/>
          <w:bCs/>
          <w:color w:val="92D050"/>
        </w:rPr>
        <w:t>Día 14 Lunes  SEVILLA (España)</w:t>
      </w:r>
    </w:p>
    <w:p w14:paraId="31E1E3AB" w14:textId="77777777" w:rsidR="007146B9" w:rsidRDefault="007146B9" w:rsidP="007B1ED8">
      <w:pPr>
        <w:jc w:val="both"/>
      </w:pPr>
      <w:r>
        <w:t>Llegada en tren de alta velocidad, en clase preferente a la Estación de Santa Justa en Sevilla</w:t>
      </w:r>
    </w:p>
    <w:p w14:paraId="41E7E69F" w14:textId="77777777" w:rsidR="007146B9" w:rsidRDefault="00C822F0" w:rsidP="007B1ED8">
      <w:pPr>
        <w:jc w:val="both"/>
      </w:pPr>
      <w:r>
        <w:t>n</w:t>
      </w:r>
      <w:r w:rsidR="007146B9">
        <w:t>ues</w:t>
      </w:r>
      <w:r>
        <w:t>t</w:t>
      </w:r>
      <w:r w:rsidR="007146B9">
        <w:t>ro asistente le recibirá para su traslado al Hotel</w:t>
      </w:r>
      <w:r w:rsidR="007C18F4">
        <w:t>, según categoría elegida.</w:t>
      </w:r>
    </w:p>
    <w:p w14:paraId="788730E2" w14:textId="77777777" w:rsidR="007C18F4" w:rsidRDefault="007C18F4" w:rsidP="007B1ED8">
      <w:pPr>
        <w:jc w:val="both"/>
      </w:pPr>
    </w:p>
    <w:p w14:paraId="756B471C" w14:textId="77777777" w:rsidR="001E5AE2" w:rsidRPr="007B1ED8" w:rsidRDefault="001E5AE2" w:rsidP="007B1ED8">
      <w:pPr>
        <w:jc w:val="both"/>
        <w:rPr>
          <w:b/>
          <w:bCs/>
          <w:color w:val="92D050"/>
        </w:rPr>
      </w:pPr>
      <w:r w:rsidRPr="007B1ED8">
        <w:rPr>
          <w:b/>
          <w:bCs/>
          <w:color w:val="92D050"/>
        </w:rPr>
        <w:t xml:space="preserve">Día 15 </w:t>
      </w:r>
      <w:proofErr w:type="gramStart"/>
      <w:r w:rsidRPr="007B1ED8">
        <w:rPr>
          <w:b/>
          <w:bCs/>
          <w:color w:val="92D050"/>
        </w:rPr>
        <w:t>Martes</w:t>
      </w:r>
      <w:proofErr w:type="gramEnd"/>
      <w:r w:rsidRPr="007B1ED8">
        <w:rPr>
          <w:b/>
          <w:bCs/>
          <w:color w:val="92D050"/>
        </w:rPr>
        <w:t xml:space="preserve"> a domingo 20 de Abril </w:t>
      </w:r>
    </w:p>
    <w:p w14:paraId="2F93E480" w14:textId="77777777" w:rsidR="001E5AE2" w:rsidRDefault="001E5AE2" w:rsidP="007B1ED8">
      <w:pPr>
        <w:jc w:val="both"/>
        <w:rPr>
          <w:color w:val="0D0D0D" w:themeColor="text1" w:themeTint="F2"/>
        </w:rPr>
      </w:pPr>
      <w:r w:rsidRPr="001E5AE2">
        <w:rPr>
          <w:color w:val="0D0D0D" w:themeColor="text1" w:themeTint="F2"/>
        </w:rPr>
        <w:t xml:space="preserve">SEVILLA: </w:t>
      </w:r>
      <w:r>
        <w:rPr>
          <w:color w:val="0D0D0D" w:themeColor="text1" w:themeTint="F2"/>
        </w:rPr>
        <w:t xml:space="preserve">Una semana entera en la más típica ciudad andaluza. Los señores turistas están libres de participar en las diferentes procesiones y funciones religiosas y </w:t>
      </w:r>
      <w:r w:rsidR="007C18F4">
        <w:rPr>
          <w:color w:val="0D0D0D" w:themeColor="text1" w:themeTint="F2"/>
        </w:rPr>
        <w:t>d</w:t>
      </w:r>
      <w:r>
        <w:rPr>
          <w:color w:val="0D0D0D" w:themeColor="text1" w:themeTint="F2"/>
        </w:rPr>
        <w:t>em</w:t>
      </w:r>
      <w:r w:rsidR="007C18F4">
        <w:rPr>
          <w:color w:val="0D0D0D" w:themeColor="text1" w:themeTint="F2"/>
        </w:rPr>
        <w:t>á</w:t>
      </w:r>
      <w:r>
        <w:rPr>
          <w:color w:val="0D0D0D" w:themeColor="text1" w:themeTint="F2"/>
        </w:rPr>
        <w:t xml:space="preserve">s manifestaciones de la celebérrima SEMANA SANTA, que les interesen. Durante la permanencia en Sevilla se efectuará una visita de medio día </w:t>
      </w:r>
      <w:r w:rsidR="007C18F4">
        <w:rPr>
          <w:color w:val="0D0D0D" w:themeColor="text1" w:themeTint="F2"/>
        </w:rPr>
        <w:t xml:space="preserve">de la ciudad (Catedral y patio de los naranjos, torre de la Giralda (sin subida) Jardines del Alcázar y u interior)  </w:t>
      </w:r>
    </w:p>
    <w:p w14:paraId="57B1C88F" w14:textId="77777777" w:rsidR="007C18F4" w:rsidRDefault="007C18F4" w:rsidP="007B1ED8">
      <w:pPr>
        <w:jc w:val="both"/>
        <w:rPr>
          <w:color w:val="0D0D0D" w:themeColor="text1" w:themeTint="F2"/>
        </w:rPr>
      </w:pPr>
    </w:p>
    <w:p w14:paraId="5A67E96B" w14:textId="77777777" w:rsidR="007C18F4" w:rsidRPr="007B1ED8" w:rsidRDefault="007C18F4" w:rsidP="007B1ED8">
      <w:pPr>
        <w:jc w:val="both"/>
        <w:rPr>
          <w:b/>
          <w:bCs/>
          <w:color w:val="92D050"/>
        </w:rPr>
      </w:pPr>
      <w:r w:rsidRPr="007B1ED8">
        <w:rPr>
          <w:b/>
          <w:bCs/>
          <w:color w:val="92D050"/>
        </w:rPr>
        <w:t>Día 21 Lunes SEVILLA -MADRID</w:t>
      </w:r>
    </w:p>
    <w:p w14:paraId="5F72950C" w14:textId="2816C918" w:rsidR="007C18F4" w:rsidRDefault="007C18F4" w:rsidP="007B1ED8">
      <w:pPr>
        <w:jc w:val="both"/>
        <w:rPr>
          <w:color w:val="0D0D0D" w:themeColor="text1" w:themeTint="F2"/>
        </w:rPr>
      </w:pPr>
      <w:r w:rsidRPr="007C18F4">
        <w:rPr>
          <w:color w:val="0D0D0D" w:themeColor="text1" w:themeTint="F2"/>
        </w:rPr>
        <w:t xml:space="preserve">Desayuno en el hotel, en la mañana traslado a la estación, para viajar en tren </w:t>
      </w:r>
      <w:r w:rsidR="00FB5392">
        <w:rPr>
          <w:color w:val="0D0D0D" w:themeColor="text1" w:themeTint="F2"/>
        </w:rPr>
        <w:t>d</w:t>
      </w:r>
      <w:r w:rsidRPr="007C18F4">
        <w:rPr>
          <w:color w:val="0D0D0D" w:themeColor="text1" w:themeTint="F2"/>
        </w:rPr>
        <w:t xml:space="preserve">e alta </w:t>
      </w:r>
      <w:r w:rsidR="00E037BE" w:rsidRPr="007C18F4">
        <w:rPr>
          <w:color w:val="0D0D0D" w:themeColor="text1" w:themeTint="F2"/>
        </w:rPr>
        <w:t>velocidad</w:t>
      </w:r>
      <w:r w:rsidRPr="007C18F4">
        <w:rPr>
          <w:color w:val="0D0D0D" w:themeColor="text1" w:themeTint="F2"/>
        </w:rPr>
        <w:t xml:space="preserve"> en clase preferente con reserva asientos incluidos y pasajes</w:t>
      </w:r>
      <w:r w:rsidR="00E037BE">
        <w:rPr>
          <w:color w:val="0D0D0D" w:themeColor="text1" w:themeTint="F2"/>
        </w:rPr>
        <w:t>, Termino de los servicios de nuestra Organización</w:t>
      </w:r>
    </w:p>
    <w:p w14:paraId="49CCCBC5" w14:textId="77777777" w:rsidR="00E037BE" w:rsidRDefault="00E037BE">
      <w:pPr>
        <w:rPr>
          <w:color w:val="0D0D0D" w:themeColor="text1" w:themeTint="F2"/>
        </w:rPr>
      </w:pPr>
    </w:p>
    <w:p w14:paraId="50B2194F" w14:textId="77777777" w:rsidR="00E037BE" w:rsidRDefault="00E037BE">
      <w:pPr>
        <w:rPr>
          <w:color w:val="0D0D0D" w:themeColor="text1" w:themeTint="F2"/>
        </w:rPr>
      </w:pPr>
    </w:p>
    <w:p w14:paraId="5B81D63F" w14:textId="77777777" w:rsidR="00E037BE" w:rsidRPr="00E037BE" w:rsidRDefault="00E037BE" w:rsidP="00E037BE">
      <w:pPr>
        <w:jc w:val="center"/>
        <w:rPr>
          <w:b/>
          <w:bCs/>
          <w:color w:val="0D0D0D" w:themeColor="text1" w:themeTint="F2"/>
          <w:sz w:val="22"/>
          <w:szCs w:val="22"/>
        </w:rPr>
      </w:pPr>
      <w:r w:rsidRPr="00E037BE">
        <w:rPr>
          <w:b/>
          <w:bCs/>
          <w:color w:val="0D0D0D" w:themeColor="text1" w:themeTint="F2"/>
          <w:sz w:val="22"/>
          <w:szCs w:val="22"/>
        </w:rPr>
        <w:t>PRECIOS POR PERSONA</w:t>
      </w:r>
    </w:p>
    <w:p w14:paraId="1F0513F8" w14:textId="77777777" w:rsidR="00E037BE" w:rsidRDefault="00E037BE" w:rsidP="00E037BE">
      <w:pPr>
        <w:jc w:val="center"/>
        <w:rPr>
          <w:b/>
          <w:bCs/>
          <w:color w:val="0D0D0D" w:themeColor="text1" w:themeTint="F2"/>
          <w:sz w:val="22"/>
          <w:szCs w:val="22"/>
        </w:rPr>
      </w:pPr>
      <w:r w:rsidRPr="00E037BE">
        <w:rPr>
          <w:b/>
          <w:bCs/>
          <w:color w:val="0D0D0D" w:themeColor="text1" w:themeTint="F2"/>
          <w:sz w:val="22"/>
          <w:szCs w:val="22"/>
        </w:rPr>
        <w:t>DE LA SEMANA SANTA EN SEVILLA TOUR 900</w:t>
      </w:r>
    </w:p>
    <w:p w14:paraId="20DBC5D8" w14:textId="77777777" w:rsidR="00E037BE" w:rsidRDefault="00E037BE" w:rsidP="00E037BE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4390"/>
        <w:gridCol w:w="1417"/>
        <w:gridCol w:w="1417"/>
      </w:tblGrid>
      <w:tr w:rsidR="007B1ED8" w:rsidRPr="007B1ED8" w14:paraId="29329994" w14:textId="77777777" w:rsidTr="007B1ED8">
        <w:trPr>
          <w:trHeight w:val="251"/>
          <w:jc w:val="center"/>
        </w:trPr>
        <w:tc>
          <w:tcPr>
            <w:tcW w:w="4390" w:type="dxa"/>
            <w:tcBorders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A41C484" w14:textId="77777777" w:rsidR="00E037BE" w:rsidRPr="007B1ED8" w:rsidRDefault="00E037BE" w:rsidP="00E037BE">
            <w:pPr>
              <w:jc w:val="center"/>
              <w:rPr>
                <w:rFonts w:ascii="Arial Narrow" w:hAnsi="Arial Narrow"/>
                <w:b/>
                <w:bCs/>
                <w:color w:val="92D050"/>
                <w:sz w:val="22"/>
                <w:szCs w:val="22"/>
              </w:rPr>
            </w:pPr>
            <w:r w:rsidRPr="007B1ED8">
              <w:rPr>
                <w:rFonts w:ascii="Arial Narrow" w:hAnsi="Arial Narrow"/>
                <w:b/>
                <w:bCs/>
                <w:color w:val="92D050"/>
                <w:sz w:val="22"/>
                <w:szCs w:val="22"/>
              </w:rPr>
              <w:t>HOTELES EN HABITACIÓN DOBLE</w:t>
            </w:r>
          </w:p>
          <w:p w14:paraId="381CB5A6" w14:textId="77777777" w:rsidR="007903E7" w:rsidRPr="007B1ED8" w:rsidRDefault="007903E7" w:rsidP="00E037BE">
            <w:pPr>
              <w:jc w:val="center"/>
              <w:rPr>
                <w:rFonts w:ascii="Arial Narrow" w:hAnsi="Arial Narrow"/>
                <w:color w:val="92D050"/>
                <w:sz w:val="22"/>
                <w:szCs w:val="22"/>
              </w:rPr>
            </w:pPr>
            <w:r w:rsidRPr="007B1ED8">
              <w:rPr>
                <w:rFonts w:ascii="Arial Narrow" w:hAnsi="Arial Narrow"/>
                <w:color w:val="92D050"/>
                <w:sz w:val="22"/>
                <w:szCs w:val="22"/>
              </w:rPr>
              <w:t>o  similares y sujetos a disponibilidad.</w:t>
            </w:r>
          </w:p>
        </w:tc>
        <w:tc>
          <w:tcPr>
            <w:tcW w:w="1417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07175E6" w14:textId="77777777" w:rsidR="00E037BE" w:rsidRPr="007B1ED8" w:rsidRDefault="00E037BE" w:rsidP="00E037BE">
            <w:pPr>
              <w:jc w:val="center"/>
              <w:rPr>
                <w:rFonts w:ascii="Arial Narrow" w:hAnsi="Arial Narrow"/>
                <w:color w:val="92D050"/>
                <w:sz w:val="22"/>
                <w:szCs w:val="22"/>
              </w:rPr>
            </w:pPr>
            <w:r w:rsidRPr="007B1ED8">
              <w:rPr>
                <w:rFonts w:ascii="Arial Narrow" w:hAnsi="Arial Narrow"/>
                <w:color w:val="92D050"/>
                <w:sz w:val="22"/>
                <w:szCs w:val="22"/>
              </w:rPr>
              <w:t>DOBLE   TRIPLE</w:t>
            </w:r>
          </w:p>
        </w:tc>
        <w:tc>
          <w:tcPr>
            <w:tcW w:w="1417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</w:tcPr>
          <w:p w14:paraId="5BC4D52A" w14:textId="77777777" w:rsidR="00E037BE" w:rsidRPr="007B1ED8" w:rsidRDefault="00E037BE" w:rsidP="00E037BE">
            <w:pPr>
              <w:jc w:val="center"/>
              <w:rPr>
                <w:rFonts w:ascii="Arial Narrow" w:hAnsi="Arial Narrow"/>
                <w:color w:val="92D050"/>
                <w:sz w:val="22"/>
                <w:szCs w:val="22"/>
              </w:rPr>
            </w:pPr>
            <w:r w:rsidRPr="007B1ED8">
              <w:rPr>
                <w:rFonts w:ascii="Arial Narrow" w:hAnsi="Arial Narrow"/>
                <w:color w:val="92D050"/>
                <w:sz w:val="22"/>
                <w:szCs w:val="22"/>
              </w:rPr>
              <w:t xml:space="preserve"> SUPLE. INDIVIDUAL</w:t>
            </w:r>
          </w:p>
        </w:tc>
      </w:tr>
      <w:tr w:rsidR="00E037BE" w:rsidRPr="00E037BE" w14:paraId="56C698FF" w14:textId="77777777" w:rsidTr="007B1ED8">
        <w:trPr>
          <w:trHeight w:val="243"/>
          <w:jc w:val="center"/>
        </w:trPr>
        <w:tc>
          <w:tcPr>
            <w:tcW w:w="4390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53A9D22" w14:textId="77777777" w:rsidR="007903E7" w:rsidRPr="00E037BE" w:rsidRDefault="00821986" w:rsidP="007903E7">
            <w:pPr>
              <w:jc w:val="center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Exe Sevilla Macarena 4* |Ac Sevilla fórum by Marriott 4*| </w:t>
            </w:r>
            <w:r w:rsidR="00B533C8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vértice</w:t>
            </w:r>
            <w:r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 Sevilla 4* | </w:t>
            </w:r>
            <w:r w:rsidR="00B533C8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Bellavista Sevilla 4* | NH Collection Sevilla 4* | Silken Andaluz Palace 4* 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4AAD714" w14:textId="77777777" w:rsidR="00E037BE" w:rsidRPr="00740D15" w:rsidRDefault="00E037BE" w:rsidP="00E037BE">
            <w:pPr>
              <w:jc w:val="center"/>
              <w:rPr>
                <w:rFonts w:ascii="Arial Narrow" w:hAnsi="Arial Narrow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14:paraId="2909D6CF" w14:textId="77777777" w:rsidR="00B533C8" w:rsidRPr="00740D15" w:rsidRDefault="00B533C8" w:rsidP="00E037BE">
            <w:pPr>
              <w:jc w:val="center"/>
              <w:rPr>
                <w:rFonts w:ascii="Arial Narrow" w:hAnsi="Arial Narrow"/>
                <w:b/>
                <w:bCs/>
                <w:color w:val="0D0D0D" w:themeColor="text1" w:themeTint="F2"/>
                <w:sz w:val="22"/>
                <w:szCs w:val="22"/>
              </w:rPr>
            </w:pPr>
            <w:r w:rsidRPr="00740D15">
              <w:rPr>
                <w:rFonts w:ascii="Arial Narrow" w:hAnsi="Arial Narrow"/>
                <w:b/>
                <w:bCs/>
                <w:color w:val="0D0D0D" w:themeColor="text1" w:themeTint="F2"/>
                <w:sz w:val="22"/>
                <w:szCs w:val="22"/>
              </w:rPr>
              <w:t>2.496 Euros.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7982940B" w14:textId="77777777" w:rsidR="00E037BE" w:rsidRPr="00740D15" w:rsidRDefault="00E037BE" w:rsidP="00E037BE">
            <w:pPr>
              <w:jc w:val="center"/>
              <w:rPr>
                <w:rFonts w:ascii="Arial Narrow" w:hAnsi="Arial Narrow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14:paraId="217669D3" w14:textId="77777777" w:rsidR="00B533C8" w:rsidRPr="00740D15" w:rsidRDefault="00B533C8" w:rsidP="00E037BE">
            <w:pPr>
              <w:jc w:val="center"/>
              <w:rPr>
                <w:rFonts w:ascii="Arial Narrow" w:hAnsi="Arial Narrow"/>
                <w:b/>
                <w:bCs/>
                <w:color w:val="0D0D0D" w:themeColor="text1" w:themeTint="F2"/>
                <w:sz w:val="22"/>
                <w:szCs w:val="22"/>
              </w:rPr>
            </w:pPr>
            <w:r w:rsidRPr="00740D15">
              <w:rPr>
                <w:rFonts w:ascii="Arial Narrow" w:hAnsi="Arial Narrow"/>
                <w:b/>
                <w:bCs/>
                <w:color w:val="0D0D0D" w:themeColor="text1" w:themeTint="F2"/>
                <w:sz w:val="22"/>
                <w:szCs w:val="22"/>
              </w:rPr>
              <w:t>750 Euros</w:t>
            </w:r>
          </w:p>
        </w:tc>
      </w:tr>
      <w:tr w:rsidR="00E037BE" w:rsidRPr="00E037BE" w14:paraId="66C7C048" w14:textId="77777777" w:rsidTr="007B1ED8">
        <w:trPr>
          <w:trHeight w:val="251"/>
          <w:jc w:val="center"/>
        </w:trPr>
        <w:tc>
          <w:tcPr>
            <w:tcW w:w="4390" w:type="dxa"/>
            <w:tcBorders>
              <w:top w:val="single" w:sz="4" w:space="0" w:color="70AD47" w:themeColor="accent6"/>
              <w:right w:val="single" w:sz="4" w:space="0" w:color="70AD47" w:themeColor="accent6"/>
            </w:tcBorders>
          </w:tcPr>
          <w:p w14:paraId="1BE84435" w14:textId="77777777" w:rsidR="00E037BE" w:rsidRPr="00E037BE" w:rsidRDefault="007903E7" w:rsidP="00E037BE">
            <w:pPr>
              <w:jc w:val="center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Barceló</w:t>
            </w:r>
            <w:r w:rsidR="00B533C8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 Sevilla Renacimiento 5*</w:t>
            </w:r>
            <w:r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 GL</w:t>
            </w:r>
            <w:r w:rsidR="00B533C8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 | Casa Palacio Don Ramón 5* GL </w:t>
            </w:r>
            <w:r w:rsidR="007354AF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| Hotel Colón Gran </w:t>
            </w:r>
            <w:r w:rsidR="00740D15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Meliá</w:t>
            </w:r>
            <w:r w:rsidR="007354AF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  5*GL | H. Only You Sevilla  5* 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388D695D" w14:textId="77777777" w:rsidR="00E037BE" w:rsidRPr="00740D15" w:rsidRDefault="00E037BE" w:rsidP="00E037BE">
            <w:pPr>
              <w:jc w:val="center"/>
              <w:rPr>
                <w:rFonts w:ascii="Arial Narrow" w:hAnsi="Arial Narrow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14:paraId="240FF2E6" w14:textId="77777777" w:rsidR="007354AF" w:rsidRPr="00740D15" w:rsidRDefault="007354AF" w:rsidP="00E037BE">
            <w:pPr>
              <w:jc w:val="center"/>
              <w:rPr>
                <w:rFonts w:ascii="Arial Narrow" w:hAnsi="Arial Narrow"/>
                <w:b/>
                <w:bCs/>
                <w:color w:val="0D0D0D" w:themeColor="text1" w:themeTint="F2"/>
                <w:sz w:val="22"/>
                <w:szCs w:val="22"/>
              </w:rPr>
            </w:pPr>
            <w:r w:rsidRPr="00740D15">
              <w:rPr>
                <w:rFonts w:ascii="Arial Narrow" w:hAnsi="Arial Narrow"/>
                <w:b/>
                <w:bCs/>
                <w:color w:val="0D0D0D" w:themeColor="text1" w:themeTint="F2"/>
                <w:sz w:val="22"/>
                <w:szCs w:val="22"/>
              </w:rPr>
              <w:t>5.738 Euros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</w:tcBorders>
          </w:tcPr>
          <w:p w14:paraId="12E61A6E" w14:textId="77777777" w:rsidR="00E037BE" w:rsidRPr="00740D15" w:rsidRDefault="00E037BE" w:rsidP="00E037BE">
            <w:pPr>
              <w:jc w:val="center"/>
              <w:rPr>
                <w:rFonts w:ascii="Arial Narrow" w:hAnsi="Arial Narrow"/>
                <w:b/>
                <w:bCs/>
                <w:color w:val="0D0D0D" w:themeColor="text1" w:themeTint="F2"/>
                <w:sz w:val="22"/>
                <w:szCs w:val="22"/>
              </w:rPr>
            </w:pPr>
          </w:p>
          <w:p w14:paraId="20909C45" w14:textId="77777777" w:rsidR="007354AF" w:rsidRPr="00740D15" w:rsidRDefault="007354AF" w:rsidP="00E037BE">
            <w:pPr>
              <w:jc w:val="center"/>
              <w:rPr>
                <w:rFonts w:ascii="Arial Narrow" w:hAnsi="Arial Narrow"/>
                <w:b/>
                <w:bCs/>
                <w:color w:val="0D0D0D" w:themeColor="text1" w:themeTint="F2"/>
                <w:sz w:val="22"/>
                <w:szCs w:val="22"/>
              </w:rPr>
            </w:pPr>
            <w:r w:rsidRPr="00740D15">
              <w:rPr>
                <w:rFonts w:ascii="Arial Narrow" w:hAnsi="Arial Narrow"/>
                <w:b/>
                <w:bCs/>
                <w:color w:val="0D0D0D" w:themeColor="text1" w:themeTint="F2"/>
                <w:sz w:val="22"/>
                <w:szCs w:val="22"/>
              </w:rPr>
              <w:t>1.726 Euros.</w:t>
            </w:r>
          </w:p>
        </w:tc>
      </w:tr>
    </w:tbl>
    <w:p w14:paraId="1828735C" w14:textId="77777777" w:rsidR="00E037BE" w:rsidRPr="00E037BE" w:rsidRDefault="00E037BE" w:rsidP="00E037BE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p w14:paraId="62DE44CC" w14:textId="77777777" w:rsidR="00E037BE" w:rsidRPr="007354AF" w:rsidRDefault="007354AF" w:rsidP="007354AF">
      <w:pPr>
        <w:ind w:left="708" w:firstLine="708"/>
        <w:rPr>
          <w:b/>
          <w:bCs/>
          <w:color w:val="0D0D0D" w:themeColor="text1" w:themeTint="F2"/>
          <w:sz w:val="22"/>
          <w:szCs w:val="22"/>
        </w:rPr>
      </w:pPr>
      <w:r w:rsidRPr="007354AF">
        <w:rPr>
          <w:b/>
          <w:bCs/>
          <w:color w:val="0D0D0D" w:themeColor="text1" w:themeTint="F2"/>
          <w:sz w:val="22"/>
          <w:szCs w:val="22"/>
        </w:rPr>
        <w:t>PERMANENCIA EXTRA</w:t>
      </w:r>
    </w:p>
    <w:p w14:paraId="04021EAE" w14:textId="77777777" w:rsidR="007354AF" w:rsidRPr="007354AF" w:rsidRDefault="007354AF" w:rsidP="007354AF">
      <w:pPr>
        <w:ind w:left="708" w:firstLine="708"/>
        <w:rPr>
          <w:i/>
          <w:iCs/>
          <w:color w:val="0D0D0D" w:themeColor="text1" w:themeTint="F2"/>
          <w:sz w:val="18"/>
          <w:szCs w:val="18"/>
        </w:rPr>
      </w:pPr>
      <w:r w:rsidRPr="007354AF">
        <w:rPr>
          <w:i/>
          <w:iCs/>
          <w:color w:val="0D0D0D" w:themeColor="text1" w:themeTint="F2"/>
          <w:sz w:val="18"/>
          <w:szCs w:val="18"/>
        </w:rPr>
        <w:t xml:space="preserve">Precios por día </w:t>
      </w:r>
      <w:r w:rsidR="00740D15">
        <w:rPr>
          <w:i/>
          <w:iCs/>
          <w:color w:val="0D0D0D" w:themeColor="text1" w:themeTint="F2"/>
          <w:sz w:val="18"/>
          <w:szCs w:val="18"/>
        </w:rPr>
        <w:t xml:space="preserve">y persona </w:t>
      </w:r>
      <w:r w:rsidRPr="007354AF">
        <w:rPr>
          <w:i/>
          <w:iCs/>
          <w:color w:val="0D0D0D" w:themeColor="text1" w:themeTint="F2"/>
          <w:sz w:val="18"/>
          <w:szCs w:val="18"/>
        </w:rPr>
        <w:t>con desayuno</w:t>
      </w:r>
      <w:r w:rsidR="00740D15">
        <w:rPr>
          <w:i/>
          <w:iCs/>
          <w:color w:val="0D0D0D" w:themeColor="text1" w:themeTint="F2"/>
          <w:sz w:val="18"/>
          <w:szCs w:val="18"/>
        </w:rPr>
        <w:t xml:space="preserve"> buffet</w:t>
      </w:r>
    </w:p>
    <w:p w14:paraId="605FA125" w14:textId="77777777" w:rsidR="007354AF" w:rsidRDefault="007354AF" w:rsidP="007354AF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451"/>
        <w:gridCol w:w="1417"/>
      </w:tblGrid>
      <w:tr w:rsidR="007354AF" w:rsidRPr="007354AF" w14:paraId="3E298B8F" w14:textId="77777777" w:rsidTr="00EC6A74">
        <w:trPr>
          <w:trHeight w:val="251"/>
          <w:jc w:val="center"/>
        </w:trPr>
        <w:tc>
          <w:tcPr>
            <w:tcW w:w="4390" w:type="dxa"/>
          </w:tcPr>
          <w:p w14:paraId="4FB60186" w14:textId="77777777" w:rsidR="007354AF" w:rsidRPr="007354AF" w:rsidRDefault="007354AF" w:rsidP="00EC6A74">
            <w:pPr>
              <w:jc w:val="center"/>
              <w:rPr>
                <w:rFonts w:ascii="Arial Narrow" w:hAnsi="Arial Narrow"/>
                <w:color w:val="0D0D0D" w:themeColor="text1" w:themeTint="F2"/>
                <w:szCs w:val="21"/>
              </w:rPr>
            </w:pPr>
            <w:r w:rsidRPr="007354AF">
              <w:rPr>
                <w:rFonts w:ascii="Arial Narrow" w:hAnsi="Arial Narrow"/>
                <w:color w:val="0D0D0D" w:themeColor="text1" w:themeTint="F2"/>
                <w:szCs w:val="21"/>
              </w:rPr>
              <w:t xml:space="preserve">MADRID  </w:t>
            </w:r>
          </w:p>
        </w:tc>
        <w:tc>
          <w:tcPr>
            <w:tcW w:w="1417" w:type="dxa"/>
          </w:tcPr>
          <w:p w14:paraId="14655FE7" w14:textId="77777777" w:rsidR="007354AF" w:rsidRPr="007354AF" w:rsidRDefault="007354AF" w:rsidP="00EC6A74">
            <w:pPr>
              <w:jc w:val="center"/>
              <w:rPr>
                <w:rFonts w:ascii="Arial Narrow" w:hAnsi="Arial Narrow"/>
                <w:color w:val="0D0D0D" w:themeColor="text1" w:themeTint="F2"/>
                <w:szCs w:val="21"/>
              </w:rPr>
            </w:pPr>
            <w:r w:rsidRPr="007354AF">
              <w:rPr>
                <w:rFonts w:ascii="Arial Narrow" w:hAnsi="Arial Narrow"/>
                <w:color w:val="0D0D0D" w:themeColor="text1" w:themeTint="F2"/>
                <w:szCs w:val="21"/>
              </w:rPr>
              <w:t>DOBLE/TRIPLE</w:t>
            </w:r>
          </w:p>
        </w:tc>
        <w:tc>
          <w:tcPr>
            <w:tcW w:w="1417" w:type="dxa"/>
          </w:tcPr>
          <w:p w14:paraId="101CDBD1" w14:textId="77777777" w:rsidR="007354AF" w:rsidRPr="007354AF" w:rsidRDefault="007354AF" w:rsidP="00EC6A74">
            <w:pPr>
              <w:jc w:val="center"/>
              <w:rPr>
                <w:rFonts w:ascii="Arial Narrow" w:hAnsi="Arial Narrow"/>
                <w:color w:val="0D0D0D" w:themeColor="text1" w:themeTint="F2"/>
                <w:szCs w:val="21"/>
              </w:rPr>
            </w:pPr>
            <w:r w:rsidRPr="007354AF">
              <w:rPr>
                <w:rFonts w:ascii="Arial Narrow" w:hAnsi="Arial Narrow"/>
                <w:color w:val="0D0D0D" w:themeColor="text1" w:themeTint="F2"/>
                <w:szCs w:val="21"/>
              </w:rPr>
              <w:t>. INDIVIDUAL</w:t>
            </w:r>
          </w:p>
        </w:tc>
      </w:tr>
      <w:tr w:rsidR="007354AF" w:rsidRPr="007354AF" w14:paraId="7538A23E" w14:textId="77777777" w:rsidTr="00EC6A74">
        <w:trPr>
          <w:trHeight w:val="243"/>
          <w:jc w:val="center"/>
        </w:trPr>
        <w:tc>
          <w:tcPr>
            <w:tcW w:w="4390" w:type="dxa"/>
          </w:tcPr>
          <w:p w14:paraId="5ADBD459" w14:textId="77777777" w:rsidR="007354AF" w:rsidRPr="007354AF" w:rsidRDefault="007354AF" w:rsidP="007354AF">
            <w:pPr>
              <w:rPr>
                <w:rFonts w:ascii="Arial Narrow" w:hAnsi="Arial Narrow"/>
                <w:color w:val="0D0D0D" w:themeColor="text1" w:themeTint="F2"/>
                <w:szCs w:val="21"/>
              </w:rPr>
            </w:pPr>
            <w:r>
              <w:rPr>
                <w:rFonts w:ascii="Arial Narrow" w:hAnsi="Arial Narrow"/>
                <w:color w:val="0D0D0D" w:themeColor="text1" w:themeTint="F2"/>
                <w:szCs w:val="21"/>
              </w:rPr>
              <w:t>Hotel Mayorazgo habitación temática.</w:t>
            </w:r>
          </w:p>
        </w:tc>
        <w:tc>
          <w:tcPr>
            <w:tcW w:w="1417" w:type="dxa"/>
          </w:tcPr>
          <w:p w14:paraId="3E6E4DA6" w14:textId="77777777" w:rsidR="007354AF" w:rsidRPr="007354AF" w:rsidRDefault="00740D15" w:rsidP="00740D15">
            <w:pPr>
              <w:jc w:val="center"/>
              <w:rPr>
                <w:rFonts w:ascii="Arial Narrow" w:hAnsi="Arial Narrow"/>
                <w:color w:val="0D0D0D" w:themeColor="text1" w:themeTint="F2"/>
                <w:szCs w:val="21"/>
              </w:rPr>
            </w:pPr>
            <w:r>
              <w:rPr>
                <w:rFonts w:ascii="Arial Narrow" w:hAnsi="Arial Narrow"/>
                <w:color w:val="0D0D0D" w:themeColor="text1" w:themeTint="F2"/>
                <w:szCs w:val="21"/>
              </w:rPr>
              <w:t>212 Euros</w:t>
            </w:r>
          </w:p>
        </w:tc>
        <w:tc>
          <w:tcPr>
            <w:tcW w:w="1417" w:type="dxa"/>
          </w:tcPr>
          <w:p w14:paraId="28A5A1B0" w14:textId="77777777" w:rsidR="007354AF" w:rsidRPr="007354AF" w:rsidRDefault="00740D15" w:rsidP="00740D15">
            <w:pPr>
              <w:jc w:val="center"/>
              <w:rPr>
                <w:rFonts w:ascii="Arial Narrow" w:hAnsi="Arial Narrow"/>
                <w:color w:val="0D0D0D" w:themeColor="text1" w:themeTint="F2"/>
                <w:szCs w:val="21"/>
              </w:rPr>
            </w:pPr>
            <w:r>
              <w:rPr>
                <w:rFonts w:ascii="Arial Narrow" w:hAnsi="Arial Narrow"/>
                <w:color w:val="0D0D0D" w:themeColor="text1" w:themeTint="F2"/>
                <w:szCs w:val="21"/>
              </w:rPr>
              <w:t>374 Euros</w:t>
            </w:r>
          </w:p>
        </w:tc>
      </w:tr>
    </w:tbl>
    <w:p w14:paraId="18B52567" w14:textId="77777777" w:rsidR="007C18F4" w:rsidRDefault="007C18F4" w:rsidP="007903E7">
      <w:pPr>
        <w:jc w:val="center"/>
        <w:rPr>
          <w:color w:val="00B0F0"/>
        </w:rPr>
      </w:pPr>
    </w:p>
    <w:p w14:paraId="7868A413" w14:textId="77777777" w:rsidR="007903E7" w:rsidRPr="007903E7" w:rsidRDefault="007903E7" w:rsidP="007B1ED8">
      <w:pPr>
        <w:jc w:val="both"/>
        <w:rPr>
          <w:i/>
          <w:iCs/>
          <w:color w:val="0D0D0D" w:themeColor="text1" w:themeTint="F2"/>
        </w:rPr>
      </w:pPr>
      <w:r w:rsidRPr="007903E7">
        <w:rPr>
          <w:i/>
          <w:iCs/>
          <w:color w:val="0D0D0D" w:themeColor="text1" w:themeTint="F2"/>
        </w:rPr>
        <w:t xml:space="preserve">Se informa que debido a la alta demanda es conveniente realizar con tiempo la peticiones. </w:t>
      </w:r>
      <w:r>
        <w:rPr>
          <w:i/>
          <w:iCs/>
          <w:color w:val="0D0D0D" w:themeColor="text1" w:themeTint="F2"/>
        </w:rPr>
        <w:t>L</w:t>
      </w:r>
      <w:r w:rsidRPr="007903E7">
        <w:rPr>
          <w:i/>
          <w:iCs/>
          <w:color w:val="0D0D0D" w:themeColor="text1" w:themeTint="F2"/>
        </w:rPr>
        <w:t>os precios están sujetos a disponibilidad siendo los mismos dinámicos</w:t>
      </w:r>
      <w:r>
        <w:rPr>
          <w:i/>
          <w:iCs/>
          <w:color w:val="0D0D0D" w:themeColor="text1" w:themeTint="F2"/>
        </w:rPr>
        <w:t>.</w:t>
      </w:r>
    </w:p>
    <w:sectPr w:rsidR="007903E7" w:rsidRPr="007903E7" w:rsidSect="00DB4531">
      <w:headerReference w:type="first" r:id="rId6"/>
      <w:footerReference w:type="first" r:id="rId7"/>
      <w:type w:val="continuous"/>
      <w:pgSz w:w="11900" w:h="16840"/>
      <w:pgMar w:top="1418" w:right="1418" w:bottom="1418" w:left="1418" w:header="709" w:footer="709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1BDEB" w14:textId="77777777" w:rsidR="008473E5" w:rsidRDefault="008473E5" w:rsidP="00740D15">
      <w:r>
        <w:separator/>
      </w:r>
    </w:p>
  </w:endnote>
  <w:endnote w:type="continuationSeparator" w:id="0">
    <w:p w14:paraId="2D47ED44" w14:textId="77777777" w:rsidR="008473E5" w:rsidRDefault="008473E5" w:rsidP="0074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4A559" w14:textId="77777777" w:rsidR="00740D15" w:rsidRPr="005D14D6" w:rsidRDefault="00740D15" w:rsidP="00740D15">
    <w:pPr>
      <w:spacing w:before="100" w:beforeAutospacing="1" w:after="100" w:afterAutospacing="1"/>
      <w:ind w:right="360" w:firstLine="360"/>
      <w:contextualSpacing/>
      <w:jc w:val="center"/>
      <w:rPr>
        <w:rFonts w:ascii="Calibri" w:eastAsia="Times New Roman" w:hAnsi="Calibri" w:cs="Calibri"/>
        <w:color w:val="9CC2E5" w:themeColor="accent5" w:themeTint="99"/>
        <w:lang w:eastAsia="es-ES_tradnl"/>
      </w:rPr>
    </w:pPr>
    <w:r w:rsidRPr="005D14D6">
      <w:rPr>
        <w:rFonts w:ascii="Calibri" w:eastAsia="Times New Roman" w:hAnsi="Calibri" w:cs="Calibri"/>
        <w:color w:val="9CC2E5" w:themeColor="accent5" w:themeTint="99"/>
        <w:lang w:eastAsia="es-ES_tradnl"/>
      </w:rPr>
      <w:t xml:space="preserve">ALVIA TOURS * Avda. Alfonso X el Sabio, 7 – 76 * 03002 Alicante (España) E-mail: info@alviatours.com * https://www.alviatours.com * Teléfono: +34 617 71 99 77  </w:t>
    </w:r>
  </w:p>
  <w:p w14:paraId="3A38413E" w14:textId="77777777" w:rsidR="00740D15" w:rsidRPr="005D14D6" w:rsidRDefault="00740D15" w:rsidP="00740D15">
    <w:pPr>
      <w:spacing w:before="100" w:beforeAutospacing="1" w:after="100" w:afterAutospacing="1"/>
      <w:contextualSpacing/>
      <w:jc w:val="center"/>
      <w:rPr>
        <w:rFonts w:ascii="Arial Narrow" w:eastAsia="Times New Roman" w:hAnsi="Arial Narrow" w:cs="Calibri"/>
        <w:color w:val="9CC2E5" w:themeColor="accent5" w:themeTint="99"/>
        <w:sz w:val="18"/>
        <w:szCs w:val="18"/>
        <w:lang w:eastAsia="es-ES_tradnl"/>
      </w:rPr>
    </w:pPr>
    <w:r w:rsidRPr="005D14D6">
      <w:rPr>
        <w:rFonts w:ascii="Arial Narrow" w:eastAsia="Times New Roman" w:hAnsi="Arial Narrow" w:cs="Calibri"/>
        <w:color w:val="9CC2E5" w:themeColor="accent5" w:themeTint="99"/>
        <w:sz w:val="18"/>
        <w:szCs w:val="18"/>
        <w:lang w:eastAsia="es-ES_tradnl"/>
      </w:rPr>
      <w:t>Alvia Tours ® es marca registrada propiedad de Organización Montequi, S.L.U.</w:t>
    </w:r>
  </w:p>
  <w:p w14:paraId="1B2BAF62" w14:textId="77777777" w:rsidR="00740D15" w:rsidRDefault="00740D15" w:rsidP="00740D15">
    <w:pPr>
      <w:pStyle w:val="Piedepgina"/>
    </w:pPr>
  </w:p>
  <w:p w14:paraId="75F3FD7E" w14:textId="77777777" w:rsidR="00740D15" w:rsidRDefault="00740D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85D14" w14:textId="77777777" w:rsidR="008473E5" w:rsidRDefault="008473E5" w:rsidP="00740D15">
      <w:r>
        <w:separator/>
      </w:r>
    </w:p>
  </w:footnote>
  <w:footnote w:type="continuationSeparator" w:id="0">
    <w:p w14:paraId="04C92998" w14:textId="77777777" w:rsidR="008473E5" w:rsidRDefault="008473E5" w:rsidP="0074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8B7FE" w14:textId="77777777" w:rsidR="00740D15" w:rsidRDefault="00740D15">
    <w:pPr>
      <w:pStyle w:val="Encabezado"/>
    </w:pPr>
    <w:r>
      <w:rPr>
        <w:noProof/>
      </w:rPr>
      <w:drawing>
        <wp:inline distT="0" distB="0" distL="0" distR="0" wp14:anchorId="45328DEF" wp14:editId="3F7BF473">
          <wp:extent cx="90170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B9"/>
    <w:rsid w:val="00117254"/>
    <w:rsid w:val="001E5AE2"/>
    <w:rsid w:val="002B3256"/>
    <w:rsid w:val="0033708F"/>
    <w:rsid w:val="0042731B"/>
    <w:rsid w:val="004A5990"/>
    <w:rsid w:val="004E6FD7"/>
    <w:rsid w:val="006C2F51"/>
    <w:rsid w:val="007146B9"/>
    <w:rsid w:val="007354AF"/>
    <w:rsid w:val="00740D15"/>
    <w:rsid w:val="007903E7"/>
    <w:rsid w:val="007B1ED8"/>
    <w:rsid w:val="007C18F4"/>
    <w:rsid w:val="00800D4E"/>
    <w:rsid w:val="00821986"/>
    <w:rsid w:val="008473E5"/>
    <w:rsid w:val="008B788C"/>
    <w:rsid w:val="009C1F25"/>
    <w:rsid w:val="00AB5AEC"/>
    <w:rsid w:val="00B533C8"/>
    <w:rsid w:val="00C1246A"/>
    <w:rsid w:val="00C60925"/>
    <w:rsid w:val="00C822F0"/>
    <w:rsid w:val="00D817F6"/>
    <w:rsid w:val="00D90D20"/>
    <w:rsid w:val="00DA4D0E"/>
    <w:rsid w:val="00DB4531"/>
    <w:rsid w:val="00E037BE"/>
    <w:rsid w:val="00E9066D"/>
    <w:rsid w:val="00FA08C5"/>
    <w:rsid w:val="00F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76DC"/>
  <w15:chartTrackingRefBased/>
  <w15:docId w15:val="{C9E72B4F-2A22-DB47-A2DE-4D8DA5A2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6A"/>
    <w:rPr>
      <w:sz w:val="21"/>
    </w:rPr>
  </w:style>
  <w:style w:type="paragraph" w:styleId="Ttulo1">
    <w:name w:val="heading 1"/>
    <w:basedOn w:val="Normal"/>
    <w:next w:val="Normal"/>
    <w:link w:val="Ttulo1Car"/>
    <w:qFormat/>
    <w:rsid w:val="00C1246A"/>
    <w:pPr>
      <w:keepNext/>
      <w:keepLines/>
      <w:jc w:val="center"/>
      <w:outlineLvl w:val="0"/>
    </w:pPr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246A"/>
    <w:pPr>
      <w:widowControl w:val="0"/>
      <w:autoSpaceDE w:val="0"/>
      <w:autoSpaceDN w:val="0"/>
      <w:spacing w:before="58"/>
      <w:jc w:val="center"/>
    </w:pPr>
    <w:rPr>
      <w:rFonts w:ascii="Tahoma" w:eastAsia="Tahoma" w:hAnsi="Tahoma" w:cs="Tahoma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C1246A"/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2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1246A"/>
    <w:pPr>
      <w:widowControl w:val="0"/>
      <w:autoSpaceDE w:val="0"/>
      <w:autoSpaceDN w:val="0"/>
    </w:pPr>
    <w:rPr>
      <w:rFonts w:ascii="Tahoma" w:eastAsia="Tahoma" w:hAnsi="Tahoma" w:cs="Tahoma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246A"/>
    <w:rPr>
      <w:rFonts w:ascii="Tahoma" w:eastAsia="Tahoma" w:hAnsi="Tahoma" w:cs="Tahoma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C1246A"/>
    <w:rPr>
      <w:b/>
      <w:bCs/>
    </w:rPr>
  </w:style>
  <w:style w:type="paragraph" w:styleId="Prrafodelista">
    <w:name w:val="List Paragraph"/>
    <w:basedOn w:val="Normal"/>
    <w:uiPriority w:val="34"/>
    <w:qFormat/>
    <w:rsid w:val="00C1246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0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D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0D15"/>
    <w:rPr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740D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D1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 Montequi</dc:creator>
  <cp:keywords/>
  <dc:description/>
  <cp:lastModifiedBy>Lidia Maestro</cp:lastModifiedBy>
  <cp:revision>3</cp:revision>
  <dcterms:created xsi:type="dcterms:W3CDTF">2024-10-14T18:11:00Z</dcterms:created>
  <dcterms:modified xsi:type="dcterms:W3CDTF">2024-10-14T18:13:00Z</dcterms:modified>
</cp:coreProperties>
</file>