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BFF41" w14:textId="4177F168" w:rsidR="006C2F51" w:rsidRPr="00C9198E" w:rsidRDefault="006C2F51">
      <w:pPr>
        <w:rPr>
          <w:rFonts w:ascii="Arial" w:hAnsi="Arial" w:cs="Arial"/>
        </w:rPr>
      </w:pPr>
    </w:p>
    <w:p w14:paraId="0EAC07E1" w14:textId="77777777" w:rsidR="005A7829" w:rsidRPr="00C9198E" w:rsidRDefault="005A7829">
      <w:pPr>
        <w:rPr>
          <w:rFonts w:ascii="Arial" w:hAnsi="Arial" w:cs="Arial"/>
        </w:rPr>
      </w:pPr>
    </w:p>
    <w:p w14:paraId="78B6FD1B" w14:textId="77777777" w:rsidR="005A7829" w:rsidRPr="00C9198E" w:rsidRDefault="005A7829">
      <w:pPr>
        <w:rPr>
          <w:rFonts w:ascii="Arial" w:hAnsi="Arial" w:cs="Arial"/>
        </w:rPr>
      </w:pPr>
    </w:p>
    <w:p w14:paraId="1F18E1C2" w14:textId="77777777" w:rsidR="005A7829" w:rsidRPr="00C9198E" w:rsidRDefault="005A7829" w:rsidP="00C9198E">
      <w:pPr>
        <w:jc w:val="center"/>
        <w:rPr>
          <w:rFonts w:ascii="Arial" w:hAnsi="Arial" w:cs="Arial"/>
          <w:sz w:val="56"/>
          <w:szCs w:val="56"/>
        </w:rPr>
      </w:pPr>
      <w:r w:rsidRPr="00C9198E">
        <w:rPr>
          <w:rFonts w:ascii="Arial" w:hAnsi="Arial" w:cs="Arial"/>
          <w:sz w:val="56"/>
          <w:szCs w:val="56"/>
        </w:rPr>
        <w:t>HOLANDA Y ALEMANIA</w:t>
      </w:r>
    </w:p>
    <w:p w14:paraId="18998727" w14:textId="77777777" w:rsidR="005A7829" w:rsidRPr="00C9198E" w:rsidRDefault="00062B05" w:rsidP="005A7829">
      <w:pPr>
        <w:jc w:val="center"/>
        <w:rPr>
          <w:rFonts w:ascii="Arial" w:hAnsi="Arial" w:cs="Arial"/>
          <w:sz w:val="28"/>
          <w:szCs w:val="28"/>
        </w:rPr>
      </w:pPr>
      <w:r w:rsidRPr="00C9198E">
        <w:rPr>
          <w:rFonts w:ascii="Arial" w:hAnsi="Arial" w:cs="Arial"/>
          <w:sz w:val="28"/>
          <w:szCs w:val="28"/>
        </w:rPr>
        <w:t>ÁMSTERDAM y  BERLIN</w:t>
      </w:r>
    </w:p>
    <w:p w14:paraId="54E29512" w14:textId="77777777" w:rsidR="005A7829" w:rsidRPr="00C9198E" w:rsidRDefault="005A7829" w:rsidP="005A7829">
      <w:pPr>
        <w:jc w:val="center"/>
        <w:rPr>
          <w:rFonts w:ascii="Arial" w:hAnsi="Arial" w:cs="Arial"/>
          <w:sz w:val="28"/>
          <w:szCs w:val="28"/>
        </w:rPr>
      </w:pPr>
    </w:p>
    <w:tbl>
      <w:tblPr>
        <w:tblW w:w="5000" w:type="pct"/>
        <w:jc w:val="center"/>
        <w:tblCellMar>
          <w:left w:w="70" w:type="dxa"/>
          <w:right w:w="70" w:type="dxa"/>
        </w:tblCellMar>
        <w:tblLook w:val="04A0" w:firstRow="1" w:lastRow="0" w:firstColumn="1" w:lastColumn="0" w:noHBand="0" w:noVBand="1"/>
      </w:tblPr>
      <w:tblGrid>
        <w:gridCol w:w="1116"/>
        <w:gridCol w:w="1188"/>
        <w:gridCol w:w="1695"/>
        <w:gridCol w:w="2531"/>
        <w:gridCol w:w="2524"/>
      </w:tblGrid>
      <w:tr w:rsidR="00C9198E" w:rsidRPr="00C9198E" w14:paraId="543A448E" w14:textId="77777777" w:rsidTr="00C9198E">
        <w:trPr>
          <w:trHeight w:val="321"/>
          <w:jc w:val="center"/>
        </w:trPr>
        <w:tc>
          <w:tcPr>
            <w:tcW w:w="626" w:type="pct"/>
            <w:vMerge w:val="restart"/>
            <w:tcBorders>
              <w:top w:val="single" w:sz="4" w:space="0" w:color="auto"/>
              <w:left w:val="single" w:sz="4" w:space="0" w:color="auto"/>
              <w:right w:val="single" w:sz="4" w:space="0" w:color="auto"/>
            </w:tcBorders>
            <w:shd w:val="clear" w:color="auto" w:fill="FBFF67"/>
            <w:noWrap/>
            <w:vAlign w:val="center"/>
            <w:hideMark/>
          </w:tcPr>
          <w:p w14:paraId="6985D938" w14:textId="77777777" w:rsidR="00C9198E" w:rsidRPr="00C9198E" w:rsidRDefault="00C9198E" w:rsidP="00C9198E">
            <w:pPr>
              <w:autoSpaceDE w:val="0"/>
              <w:autoSpaceDN w:val="0"/>
              <w:adjustRightInd w:val="0"/>
              <w:jc w:val="center"/>
              <w:rPr>
                <w:rFonts w:ascii="Arial" w:hAnsi="Arial" w:cs="Arial"/>
                <w:color w:val="000000"/>
                <w:sz w:val="22"/>
                <w:szCs w:val="22"/>
                <w:lang w:val="es-ES_tradnl"/>
              </w:rPr>
            </w:pPr>
            <w:r w:rsidRPr="00C9198E">
              <w:rPr>
                <w:rFonts w:ascii="Arial" w:hAnsi="Arial" w:cs="Arial"/>
                <w:color w:val="000000"/>
                <w:sz w:val="22"/>
                <w:szCs w:val="22"/>
                <w:lang w:val="es-ES_tradnl"/>
              </w:rPr>
              <w:t xml:space="preserve">TOUR </w:t>
            </w:r>
            <w:proofErr w:type="spellStart"/>
            <w:r w:rsidRPr="00C9198E">
              <w:rPr>
                <w:rFonts w:ascii="Arial" w:hAnsi="Arial" w:cs="Arial"/>
                <w:color w:val="000000"/>
                <w:sz w:val="22"/>
                <w:szCs w:val="22"/>
                <w:lang w:val="es-ES_tradnl"/>
              </w:rPr>
              <w:t>Nº</w:t>
            </w:r>
            <w:proofErr w:type="spellEnd"/>
          </w:p>
          <w:p w14:paraId="5748F5B8" w14:textId="237FC880" w:rsidR="00C9198E" w:rsidRPr="00C9198E" w:rsidRDefault="00C9198E" w:rsidP="00C9198E">
            <w:pPr>
              <w:autoSpaceDE w:val="0"/>
              <w:autoSpaceDN w:val="0"/>
              <w:adjustRightInd w:val="0"/>
              <w:jc w:val="center"/>
              <w:rPr>
                <w:rFonts w:ascii="Arial" w:hAnsi="Arial" w:cs="Arial"/>
                <w:color w:val="000000"/>
                <w:sz w:val="22"/>
                <w:szCs w:val="22"/>
                <w:lang w:val="es-ES_tradnl"/>
              </w:rPr>
            </w:pPr>
          </w:p>
        </w:tc>
        <w:tc>
          <w:tcPr>
            <w:tcW w:w="666" w:type="pct"/>
            <w:vMerge w:val="restart"/>
            <w:tcBorders>
              <w:top w:val="single" w:sz="4" w:space="0" w:color="auto"/>
              <w:left w:val="nil"/>
              <w:right w:val="single" w:sz="4" w:space="0" w:color="auto"/>
            </w:tcBorders>
            <w:shd w:val="clear" w:color="auto" w:fill="FBFF67"/>
            <w:noWrap/>
            <w:vAlign w:val="center"/>
            <w:hideMark/>
          </w:tcPr>
          <w:p w14:paraId="104A2A3C" w14:textId="77777777" w:rsidR="00C9198E" w:rsidRPr="00C9198E" w:rsidRDefault="00C9198E" w:rsidP="00C9198E">
            <w:pPr>
              <w:autoSpaceDE w:val="0"/>
              <w:autoSpaceDN w:val="0"/>
              <w:adjustRightInd w:val="0"/>
              <w:jc w:val="center"/>
              <w:rPr>
                <w:rFonts w:ascii="Arial" w:hAnsi="Arial" w:cs="Arial"/>
                <w:color w:val="000000"/>
                <w:sz w:val="22"/>
                <w:szCs w:val="22"/>
                <w:lang w:val="es-ES_tradnl"/>
              </w:rPr>
            </w:pPr>
            <w:r w:rsidRPr="00C9198E">
              <w:rPr>
                <w:rFonts w:ascii="Arial" w:hAnsi="Arial" w:cs="Arial"/>
                <w:color w:val="000000"/>
                <w:sz w:val="22"/>
                <w:szCs w:val="22"/>
                <w:lang w:val="es-ES_tradnl"/>
              </w:rPr>
              <w:t>INICIO</w:t>
            </w:r>
          </w:p>
          <w:p w14:paraId="25078091" w14:textId="783B8D32" w:rsidR="00C9198E" w:rsidRPr="00C9198E" w:rsidRDefault="00C9198E" w:rsidP="00C9198E">
            <w:pPr>
              <w:autoSpaceDE w:val="0"/>
              <w:autoSpaceDN w:val="0"/>
              <w:adjustRightInd w:val="0"/>
              <w:jc w:val="center"/>
              <w:rPr>
                <w:rFonts w:ascii="Arial" w:hAnsi="Arial" w:cs="Arial"/>
                <w:color w:val="000000"/>
                <w:sz w:val="22"/>
                <w:szCs w:val="22"/>
                <w:lang w:val="es-ES_tradnl"/>
              </w:rPr>
            </w:pPr>
          </w:p>
        </w:tc>
        <w:tc>
          <w:tcPr>
            <w:tcW w:w="946" w:type="pct"/>
            <w:vMerge w:val="restart"/>
            <w:tcBorders>
              <w:top w:val="single" w:sz="4" w:space="0" w:color="auto"/>
              <w:left w:val="nil"/>
              <w:right w:val="single" w:sz="4" w:space="0" w:color="auto"/>
            </w:tcBorders>
            <w:shd w:val="clear" w:color="auto" w:fill="FBFF67"/>
            <w:noWrap/>
            <w:vAlign w:val="center"/>
            <w:hideMark/>
          </w:tcPr>
          <w:p w14:paraId="5154AB4E" w14:textId="77777777" w:rsidR="00C9198E" w:rsidRPr="00C9198E" w:rsidRDefault="00C9198E" w:rsidP="00C9198E">
            <w:pPr>
              <w:autoSpaceDE w:val="0"/>
              <w:autoSpaceDN w:val="0"/>
              <w:adjustRightInd w:val="0"/>
              <w:jc w:val="center"/>
              <w:rPr>
                <w:rFonts w:ascii="Arial" w:hAnsi="Arial" w:cs="Arial"/>
                <w:color w:val="000000"/>
                <w:sz w:val="22"/>
                <w:szCs w:val="22"/>
                <w:lang w:val="es-ES_tradnl"/>
              </w:rPr>
            </w:pPr>
            <w:r w:rsidRPr="00C9198E">
              <w:rPr>
                <w:rFonts w:ascii="Arial" w:hAnsi="Arial" w:cs="Arial"/>
                <w:color w:val="000000"/>
                <w:sz w:val="22"/>
                <w:szCs w:val="22"/>
                <w:lang w:val="es-ES_tradnl"/>
              </w:rPr>
              <w:t>TERMINO</w:t>
            </w:r>
          </w:p>
          <w:p w14:paraId="2BDC03A8" w14:textId="1FA4A7EF" w:rsidR="00C9198E" w:rsidRPr="00C9198E" w:rsidRDefault="00C9198E" w:rsidP="00C9198E">
            <w:pPr>
              <w:autoSpaceDE w:val="0"/>
              <w:autoSpaceDN w:val="0"/>
              <w:adjustRightInd w:val="0"/>
              <w:jc w:val="center"/>
              <w:rPr>
                <w:rFonts w:ascii="Arial" w:hAnsi="Arial" w:cs="Arial"/>
                <w:color w:val="000000"/>
                <w:sz w:val="22"/>
                <w:szCs w:val="22"/>
                <w:lang w:val="es-ES_tradnl"/>
              </w:rPr>
            </w:pPr>
          </w:p>
        </w:tc>
        <w:tc>
          <w:tcPr>
            <w:tcW w:w="2763" w:type="pct"/>
            <w:gridSpan w:val="2"/>
            <w:tcBorders>
              <w:top w:val="single" w:sz="4" w:space="0" w:color="auto"/>
              <w:left w:val="nil"/>
              <w:bottom w:val="single" w:sz="4" w:space="0" w:color="auto"/>
              <w:right w:val="single" w:sz="4" w:space="0" w:color="auto"/>
            </w:tcBorders>
            <w:shd w:val="clear" w:color="auto" w:fill="FBFF67"/>
            <w:noWrap/>
            <w:vAlign w:val="bottom"/>
            <w:hideMark/>
          </w:tcPr>
          <w:p w14:paraId="375F0B1E" w14:textId="401D2404" w:rsidR="00C9198E" w:rsidRPr="00C9198E" w:rsidRDefault="00C9198E" w:rsidP="00C9198E">
            <w:pPr>
              <w:autoSpaceDE w:val="0"/>
              <w:autoSpaceDN w:val="0"/>
              <w:adjustRightInd w:val="0"/>
              <w:jc w:val="center"/>
              <w:rPr>
                <w:rFonts w:ascii="Arial" w:hAnsi="Arial" w:cs="Arial"/>
                <w:color w:val="000000"/>
                <w:sz w:val="22"/>
                <w:szCs w:val="22"/>
                <w:lang w:val="es-ES_tradnl"/>
              </w:rPr>
            </w:pPr>
            <w:r w:rsidRPr="00C9198E">
              <w:rPr>
                <w:rFonts w:ascii="Arial" w:hAnsi="Arial" w:cs="Arial"/>
                <w:color w:val="000000"/>
                <w:sz w:val="22"/>
                <w:szCs w:val="22"/>
                <w:lang w:val="es-ES_tradnl"/>
              </w:rPr>
              <w:t>EUROS</w:t>
            </w:r>
          </w:p>
        </w:tc>
      </w:tr>
      <w:tr w:rsidR="00C9198E" w:rsidRPr="00C9198E" w14:paraId="45E6307C" w14:textId="77777777" w:rsidTr="00C9198E">
        <w:trPr>
          <w:trHeight w:val="302"/>
          <w:jc w:val="center"/>
        </w:trPr>
        <w:tc>
          <w:tcPr>
            <w:tcW w:w="626" w:type="pct"/>
            <w:vMerge/>
            <w:tcBorders>
              <w:left w:val="single" w:sz="4" w:space="0" w:color="auto"/>
              <w:bottom w:val="nil"/>
              <w:right w:val="single" w:sz="4" w:space="0" w:color="auto"/>
            </w:tcBorders>
            <w:shd w:val="clear" w:color="auto" w:fill="FBFF67"/>
            <w:noWrap/>
            <w:vAlign w:val="bottom"/>
            <w:hideMark/>
          </w:tcPr>
          <w:p w14:paraId="6B031542" w14:textId="28F21113" w:rsidR="00C9198E" w:rsidRPr="00C9198E" w:rsidRDefault="00C9198E" w:rsidP="00C9198E">
            <w:pPr>
              <w:autoSpaceDE w:val="0"/>
              <w:autoSpaceDN w:val="0"/>
              <w:adjustRightInd w:val="0"/>
              <w:jc w:val="center"/>
              <w:rPr>
                <w:rFonts w:ascii="Arial" w:hAnsi="Arial" w:cs="Arial"/>
                <w:color w:val="000000"/>
                <w:sz w:val="22"/>
                <w:szCs w:val="22"/>
                <w:lang w:val="es-ES_tradnl"/>
              </w:rPr>
            </w:pPr>
          </w:p>
        </w:tc>
        <w:tc>
          <w:tcPr>
            <w:tcW w:w="666" w:type="pct"/>
            <w:vMerge/>
            <w:tcBorders>
              <w:left w:val="nil"/>
              <w:bottom w:val="nil"/>
              <w:right w:val="single" w:sz="4" w:space="0" w:color="auto"/>
            </w:tcBorders>
            <w:shd w:val="clear" w:color="auto" w:fill="FBFF67"/>
            <w:noWrap/>
            <w:vAlign w:val="bottom"/>
            <w:hideMark/>
          </w:tcPr>
          <w:p w14:paraId="70536661" w14:textId="3B4CE717" w:rsidR="00C9198E" w:rsidRPr="00C9198E" w:rsidRDefault="00C9198E" w:rsidP="00C9198E">
            <w:pPr>
              <w:autoSpaceDE w:val="0"/>
              <w:autoSpaceDN w:val="0"/>
              <w:adjustRightInd w:val="0"/>
              <w:jc w:val="center"/>
              <w:rPr>
                <w:rFonts w:ascii="Arial" w:hAnsi="Arial" w:cs="Arial"/>
                <w:color w:val="000000"/>
                <w:sz w:val="22"/>
                <w:szCs w:val="22"/>
                <w:lang w:val="es-ES_tradnl"/>
              </w:rPr>
            </w:pPr>
          </w:p>
        </w:tc>
        <w:tc>
          <w:tcPr>
            <w:tcW w:w="946" w:type="pct"/>
            <w:vMerge/>
            <w:tcBorders>
              <w:left w:val="nil"/>
              <w:bottom w:val="nil"/>
              <w:right w:val="single" w:sz="4" w:space="0" w:color="auto"/>
            </w:tcBorders>
            <w:shd w:val="clear" w:color="auto" w:fill="FBFF67"/>
            <w:noWrap/>
            <w:vAlign w:val="bottom"/>
            <w:hideMark/>
          </w:tcPr>
          <w:p w14:paraId="4A8B9C89" w14:textId="347D989E" w:rsidR="00C9198E" w:rsidRPr="00C9198E" w:rsidRDefault="00C9198E" w:rsidP="00C9198E">
            <w:pPr>
              <w:autoSpaceDE w:val="0"/>
              <w:autoSpaceDN w:val="0"/>
              <w:adjustRightInd w:val="0"/>
              <w:jc w:val="center"/>
              <w:rPr>
                <w:rFonts w:ascii="Arial" w:hAnsi="Arial" w:cs="Arial"/>
                <w:color w:val="000000"/>
                <w:sz w:val="22"/>
                <w:szCs w:val="22"/>
                <w:lang w:val="es-ES_tradnl"/>
              </w:rPr>
            </w:pPr>
          </w:p>
        </w:tc>
        <w:tc>
          <w:tcPr>
            <w:tcW w:w="1407" w:type="pct"/>
            <w:tcBorders>
              <w:top w:val="nil"/>
              <w:left w:val="single" w:sz="4" w:space="0" w:color="auto"/>
              <w:bottom w:val="nil"/>
              <w:right w:val="single" w:sz="4" w:space="0" w:color="auto"/>
            </w:tcBorders>
            <w:shd w:val="clear" w:color="auto" w:fill="FBFF67"/>
            <w:noWrap/>
            <w:vAlign w:val="bottom"/>
            <w:hideMark/>
          </w:tcPr>
          <w:p w14:paraId="69011300" w14:textId="77777777" w:rsidR="00C9198E" w:rsidRPr="00C9198E" w:rsidRDefault="00C9198E" w:rsidP="00C9198E">
            <w:pPr>
              <w:autoSpaceDE w:val="0"/>
              <w:autoSpaceDN w:val="0"/>
              <w:adjustRightInd w:val="0"/>
              <w:jc w:val="center"/>
              <w:rPr>
                <w:rFonts w:ascii="Arial" w:hAnsi="Arial" w:cs="Arial"/>
                <w:color w:val="000000"/>
                <w:sz w:val="22"/>
                <w:szCs w:val="22"/>
                <w:lang w:val="es-ES_tradnl"/>
              </w:rPr>
            </w:pPr>
            <w:r w:rsidRPr="00C9198E">
              <w:rPr>
                <w:rFonts w:ascii="Arial" w:hAnsi="Arial" w:cs="Arial"/>
                <w:color w:val="000000"/>
                <w:sz w:val="22"/>
                <w:szCs w:val="22"/>
                <w:lang w:val="es-ES_tradnl"/>
              </w:rPr>
              <w:t>DOBLE/TRIPLE</w:t>
            </w:r>
          </w:p>
        </w:tc>
        <w:tc>
          <w:tcPr>
            <w:tcW w:w="1356" w:type="pct"/>
            <w:tcBorders>
              <w:top w:val="nil"/>
              <w:left w:val="nil"/>
              <w:bottom w:val="nil"/>
              <w:right w:val="single" w:sz="4" w:space="0" w:color="auto"/>
            </w:tcBorders>
            <w:shd w:val="clear" w:color="auto" w:fill="FBFF67"/>
            <w:noWrap/>
            <w:vAlign w:val="bottom"/>
            <w:hideMark/>
          </w:tcPr>
          <w:p w14:paraId="6942E208" w14:textId="60A6F233" w:rsidR="00C9198E" w:rsidRPr="00C9198E" w:rsidRDefault="00C9198E" w:rsidP="00C9198E">
            <w:pPr>
              <w:autoSpaceDE w:val="0"/>
              <w:autoSpaceDN w:val="0"/>
              <w:adjustRightInd w:val="0"/>
              <w:jc w:val="center"/>
              <w:rPr>
                <w:rFonts w:ascii="Arial" w:hAnsi="Arial" w:cs="Arial"/>
                <w:color w:val="000000"/>
                <w:sz w:val="22"/>
                <w:szCs w:val="22"/>
                <w:lang w:val="es-ES_tradnl"/>
              </w:rPr>
            </w:pPr>
            <w:r w:rsidRPr="00C9198E">
              <w:rPr>
                <w:rFonts w:ascii="Arial" w:hAnsi="Arial" w:cs="Arial"/>
                <w:color w:val="000000"/>
                <w:sz w:val="22"/>
                <w:szCs w:val="22"/>
                <w:lang w:val="es-ES_tradnl"/>
              </w:rPr>
              <w:t>SUPLEMENTO SINGLE</w:t>
            </w:r>
          </w:p>
        </w:tc>
      </w:tr>
      <w:tr w:rsidR="00C9198E" w:rsidRPr="00C9198E" w14:paraId="303C1C14" w14:textId="77777777" w:rsidTr="00C9198E">
        <w:trPr>
          <w:trHeight w:val="302"/>
          <w:jc w:val="center"/>
        </w:trPr>
        <w:tc>
          <w:tcPr>
            <w:tcW w:w="626" w:type="pct"/>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566C1A0"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150</w:t>
            </w:r>
          </w:p>
        </w:tc>
        <w:tc>
          <w:tcPr>
            <w:tcW w:w="666" w:type="pct"/>
            <w:tcBorders>
              <w:top w:val="single" w:sz="4" w:space="0" w:color="auto"/>
              <w:left w:val="nil"/>
              <w:bottom w:val="single" w:sz="4" w:space="0" w:color="auto"/>
              <w:right w:val="single" w:sz="4" w:space="0" w:color="auto"/>
            </w:tcBorders>
            <w:shd w:val="clear" w:color="000000" w:fill="9BC2E6"/>
            <w:noWrap/>
            <w:vAlign w:val="bottom"/>
            <w:hideMark/>
          </w:tcPr>
          <w:p w14:paraId="121EEFB2"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6-may</w:t>
            </w:r>
          </w:p>
        </w:tc>
        <w:tc>
          <w:tcPr>
            <w:tcW w:w="946" w:type="pct"/>
            <w:tcBorders>
              <w:top w:val="single" w:sz="4" w:space="0" w:color="auto"/>
              <w:left w:val="nil"/>
              <w:bottom w:val="single" w:sz="4" w:space="0" w:color="auto"/>
              <w:right w:val="single" w:sz="4" w:space="0" w:color="auto"/>
            </w:tcBorders>
            <w:shd w:val="clear" w:color="000000" w:fill="9BC2E6"/>
            <w:noWrap/>
            <w:vAlign w:val="bottom"/>
            <w:hideMark/>
          </w:tcPr>
          <w:p w14:paraId="47DE279A"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11-may</w:t>
            </w:r>
          </w:p>
        </w:tc>
        <w:tc>
          <w:tcPr>
            <w:tcW w:w="1407" w:type="pct"/>
            <w:tcBorders>
              <w:top w:val="single" w:sz="4" w:space="0" w:color="auto"/>
              <w:left w:val="nil"/>
              <w:bottom w:val="single" w:sz="4" w:space="0" w:color="auto"/>
              <w:right w:val="single" w:sz="4" w:space="0" w:color="auto"/>
            </w:tcBorders>
            <w:shd w:val="clear" w:color="000000" w:fill="9BC2E6"/>
            <w:noWrap/>
            <w:vAlign w:val="bottom"/>
            <w:hideMark/>
          </w:tcPr>
          <w:p w14:paraId="30A211AB" w14:textId="67B5E3D8"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single" w:sz="4" w:space="0" w:color="auto"/>
              <w:left w:val="nil"/>
              <w:bottom w:val="single" w:sz="4" w:space="0" w:color="auto"/>
              <w:right w:val="single" w:sz="4" w:space="0" w:color="auto"/>
            </w:tcBorders>
            <w:shd w:val="clear" w:color="000000" w:fill="9BC2E6"/>
            <w:noWrap/>
            <w:vAlign w:val="bottom"/>
            <w:hideMark/>
          </w:tcPr>
          <w:p w14:paraId="548C94FA" w14:textId="44F712F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423 </w:t>
            </w:r>
            <w:r>
              <w:rPr>
                <w:rFonts w:ascii="Arial" w:eastAsia="Times New Roman" w:hAnsi="Arial" w:cs="Arial"/>
                <w:color w:val="000000"/>
                <w:sz w:val="20"/>
                <w:szCs w:val="20"/>
                <w:lang w:eastAsia="es-ES_tradnl"/>
              </w:rPr>
              <w:t>€</w:t>
            </w:r>
          </w:p>
        </w:tc>
      </w:tr>
      <w:tr w:rsidR="00C9198E" w:rsidRPr="00C9198E" w14:paraId="37637F9F"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6C937DBD"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151</w:t>
            </w:r>
          </w:p>
        </w:tc>
        <w:tc>
          <w:tcPr>
            <w:tcW w:w="666" w:type="pct"/>
            <w:tcBorders>
              <w:top w:val="nil"/>
              <w:left w:val="nil"/>
              <w:bottom w:val="single" w:sz="4" w:space="0" w:color="auto"/>
              <w:right w:val="single" w:sz="4" w:space="0" w:color="auto"/>
            </w:tcBorders>
            <w:shd w:val="clear" w:color="000000" w:fill="9BC2E6"/>
            <w:noWrap/>
            <w:vAlign w:val="bottom"/>
            <w:hideMark/>
          </w:tcPr>
          <w:p w14:paraId="714BAEF9"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13-may</w:t>
            </w:r>
          </w:p>
        </w:tc>
        <w:tc>
          <w:tcPr>
            <w:tcW w:w="946" w:type="pct"/>
            <w:tcBorders>
              <w:top w:val="nil"/>
              <w:left w:val="nil"/>
              <w:bottom w:val="single" w:sz="4" w:space="0" w:color="auto"/>
              <w:right w:val="single" w:sz="4" w:space="0" w:color="auto"/>
            </w:tcBorders>
            <w:shd w:val="clear" w:color="000000" w:fill="9BC2E6"/>
            <w:noWrap/>
            <w:vAlign w:val="bottom"/>
            <w:hideMark/>
          </w:tcPr>
          <w:p w14:paraId="7F847546"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18-may</w:t>
            </w:r>
          </w:p>
        </w:tc>
        <w:tc>
          <w:tcPr>
            <w:tcW w:w="1407" w:type="pct"/>
            <w:tcBorders>
              <w:top w:val="nil"/>
              <w:left w:val="nil"/>
              <w:bottom w:val="single" w:sz="4" w:space="0" w:color="auto"/>
              <w:right w:val="single" w:sz="4" w:space="0" w:color="auto"/>
            </w:tcBorders>
            <w:shd w:val="clear" w:color="000000" w:fill="9BC2E6"/>
            <w:noWrap/>
            <w:vAlign w:val="bottom"/>
            <w:hideMark/>
          </w:tcPr>
          <w:p w14:paraId="1793F126" w14:textId="5F5DBD52"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2196F5E1" w14:textId="4A6F420F"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424 </w:t>
            </w:r>
            <w:r>
              <w:rPr>
                <w:rFonts w:ascii="Arial" w:eastAsia="Times New Roman" w:hAnsi="Arial" w:cs="Arial"/>
                <w:color w:val="000000"/>
                <w:sz w:val="20"/>
                <w:szCs w:val="20"/>
                <w:lang w:eastAsia="es-ES_tradnl"/>
              </w:rPr>
              <w:t>€</w:t>
            </w:r>
          </w:p>
        </w:tc>
      </w:tr>
      <w:tr w:rsidR="00C9198E" w:rsidRPr="00C9198E" w14:paraId="6ED8FA00"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1B0F40BE"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152</w:t>
            </w:r>
          </w:p>
        </w:tc>
        <w:tc>
          <w:tcPr>
            <w:tcW w:w="666" w:type="pct"/>
            <w:tcBorders>
              <w:top w:val="nil"/>
              <w:left w:val="nil"/>
              <w:bottom w:val="single" w:sz="4" w:space="0" w:color="auto"/>
              <w:right w:val="single" w:sz="4" w:space="0" w:color="auto"/>
            </w:tcBorders>
            <w:shd w:val="clear" w:color="000000" w:fill="9BC2E6"/>
            <w:noWrap/>
            <w:vAlign w:val="bottom"/>
            <w:hideMark/>
          </w:tcPr>
          <w:p w14:paraId="33337531"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20-may</w:t>
            </w:r>
          </w:p>
        </w:tc>
        <w:tc>
          <w:tcPr>
            <w:tcW w:w="946" w:type="pct"/>
            <w:tcBorders>
              <w:top w:val="nil"/>
              <w:left w:val="nil"/>
              <w:bottom w:val="single" w:sz="4" w:space="0" w:color="auto"/>
              <w:right w:val="single" w:sz="4" w:space="0" w:color="auto"/>
            </w:tcBorders>
            <w:shd w:val="clear" w:color="000000" w:fill="9BC2E6"/>
            <w:noWrap/>
            <w:vAlign w:val="bottom"/>
            <w:hideMark/>
          </w:tcPr>
          <w:p w14:paraId="5823AD2B"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25-may</w:t>
            </w:r>
          </w:p>
        </w:tc>
        <w:tc>
          <w:tcPr>
            <w:tcW w:w="1407" w:type="pct"/>
            <w:tcBorders>
              <w:top w:val="nil"/>
              <w:left w:val="nil"/>
              <w:bottom w:val="single" w:sz="4" w:space="0" w:color="auto"/>
              <w:right w:val="single" w:sz="4" w:space="0" w:color="auto"/>
            </w:tcBorders>
            <w:shd w:val="clear" w:color="000000" w:fill="9BC2E6"/>
            <w:noWrap/>
            <w:vAlign w:val="bottom"/>
            <w:hideMark/>
          </w:tcPr>
          <w:p w14:paraId="6BB738B0" w14:textId="026CD7E4"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6F06B19E" w14:textId="1D28C128"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425 </w:t>
            </w:r>
            <w:r>
              <w:rPr>
                <w:rFonts w:ascii="Arial" w:eastAsia="Times New Roman" w:hAnsi="Arial" w:cs="Arial"/>
                <w:color w:val="000000"/>
                <w:sz w:val="20"/>
                <w:szCs w:val="20"/>
                <w:lang w:eastAsia="es-ES_tradnl"/>
              </w:rPr>
              <w:t>€</w:t>
            </w:r>
          </w:p>
        </w:tc>
      </w:tr>
      <w:tr w:rsidR="00C9198E" w:rsidRPr="00C9198E" w14:paraId="490FDDB7"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17EA929C"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153</w:t>
            </w:r>
          </w:p>
        </w:tc>
        <w:tc>
          <w:tcPr>
            <w:tcW w:w="666" w:type="pct"/>
            <w:tcBorders>
              <w:top w:val="nil"/>
              <w:left w:val="nil"/>
              <w:bottom w:val="single" w:sz="4" w:space="0" w:color="auto"/>
              <w:right w:val="single" w:sz="4" w:space="0" w:color="auto"/>
            </w:tcBorders>
            <w:shd w:val="clear" w:color="000000" w:fill="9BC2E6"/>
            <w:noWrap/>
            <w:vAlign w:val="bottom"/>
            <w:hideMark/>
          </w:tcPr>
          <w:p w14:paraId="1D0738C0"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27-may</w:t>
            </w:r>
          </w:p>
        </w:tc>
        <w:tc>
          <w:tcPr>
            <w:tcW w:w="946" w:type="pct"/>
            <w:tcBorders>
              <w:top w:val="nil"/>
              <w:left w:val="nil"/>
              <w:bottom w:val="single" w:sz="4" w:space="0" w:color="auto"/>
              <w:right w:val="single" w:sz="4" w:space="0" w:color="auto"/>
            </w:tcBorders>
            <w:shd w:val="clear" w:color="000000" w:fill="9BC2E6"/>
            <w:noWrap/>
            <w:vAlign w:val="bottom"/>
            <w:hideMark/>
          </w:tcPr>
          <w:p w14:paraId="3918DB91"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1-jun</w:t>
            </w:r>
          </w:p>
        </w:tc>
        <w:tc>
          <w:tcPr>
            <w:tcW w:w="1407" w:type="pct"/>
            <w:tcBorders>
              <w:top w:val="nil"/>
              <w:left w:val="nil"/>
              <w:bottom w:val="single" w:sz="4" w:space="0" w:color="auto"/>
              <w:right w:val="single" w:sz="4" w:space="0" w:color="auto"/>
            </w:tcBorders>
            <w:shd w:val="clear" w:color="000000" w:fill="9BC2E6"/>
            <w:noWrap/>
            <w:vAlign w:val="bottom"/>
            <w:hideMark/>
          </w:tcPr>
          <w:p w14:paraId="09AC1DE6" w14:textId="343E74B0"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2B03BA53" w14:textId="785C63A6"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426 </w:t>
            </w:r>
            <w:r>
              <w:rPr>
                <w:rFonts w:ascii="Arial" w:eastAsia="Times New Roman" w:hAnsi="Arial" w:cs="Arial"/>
                <w:color w:val="000000"/>
                <w:sz w:val="20"/>
                <w:szCs w:val="20"/>
                <w:lang w:eastAsia="es-ES_tradnl"/>
              </w:rPr>
              <w:t>€</w:t>
            </w:r>
          </w:p>
        </w:tc>
      </w:tr>
      <w:tr w:rsidR="00C9198E" w:rsidRPr="00C9198E" w14:paraId="21251380"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698850C9"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154</w:t>
            </w:r>
          </w:p>
        </w:tc>
        <w:tc>
          <w:tcPr>
            <w:tcW w:w="666" w:type="pct"/>
            <w:tcBorders>
              <w:top w:val="nil"/>
              <w:left w:val="nil"/>
              <w:bottom w:val="single" w:sz="4" w:space="0" w:color="auto"/>
              <w:right w:val="single" w:sz="4" w:space="0" w:color="auto"/>
            </w:tcBorders>
            <w:shd w:val="clear" w:color="000000" w:fill="9BC2E6"/>
            <w:noWrap/>
            <w:vAlign w:val="bottom"/>
            <w:hideMark/>
          </w:tcPr>
          <w:p w14:paraId="2D902C3A"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3-jun</w:t>
            </w:r>
          </w:p>
        </w:tc>
        <w:tc>
          <w:tcPr>
            <w:tcW w:w="946" w:type="pct"/>
            <w:tcBorders>
              <w:top w:val="nil"/>
              <w:left w:val="nil"/>
              <w:bottom w:val="single" w:sz="4" w:space="0" w:color="auto"/>
              <w:right w:val="single" w:sz="4" w:space="0" w:color="auto"/>
            </w:tcBorders>
            <w:shd w:val="clear" w:color="000000" w:fill="9BC2E6"/>
            <w:noWrap/>
            <w:vAlign w:val="bottom"/>
            <w:hideMark/>
          </w:tcPr>
          <w:p w14:paraId="0EFD8005"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8-jun</w:t>
            </w:r>
          </w:p>
        </w:tc>
        <w:tc>
          <w:tcPr>
            <w:tcW w:w="1407" w:type="pct"/>
            <w:tcBorders>
              <w:top w:val="nil"/>
              <w:left w:val="nil"/>
              <w:bottom w:val="single" w:sz="4" w:space="0" w:color="auto"/>
              <w:right w:val="single" w:sz="4" w:space="0" w:color="auto"/>
            </w:tcBorders>
            <w:shd w:val="clear" w:color="000000" w:fill="9BC2E6"/>
            <w:noWrap/>
            <w:vAlign w:val="bottom"/>
            <w:hideMark/>
          </w:tcPr>
          <w:p w14:paraId="2E24F637" w14:textId="2B39172A"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5B0670DF" w14:textId="02BF2565"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427 </w:t>
            </w:r>
            <w:r>
              <w:rPr>
                <w:rFonts w:ascii="Arial" w:eastAsia="Times New Roman" w:hAnsi="Arial" w:cs="Arial"/>
                <w:color w:val="000000"/>
                <w:sz w:val="20"/>
                <w:szCs w:val="20"/>
                <w:lang w:eastAsia="es-ES_tradnl"/>
              </w:rPr>
              <w:t>€</w:t>
            </w:r>
          </w:p>
        </w:tc>
      </w:tr>
      <w:tr w:rsidR="00C9198E" w:rsidRPr="00C9198E" w14:paraId="3C92CED7"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43C2EB52"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155</w:t>
            </w:r>
          </w:p>
        </w:tc>
        <w:tc>
          <w:tcPr>
            <w:tcW w:w="666" w:type="pct"/>
            <w:tcBorders>
              <w:top w:val="nil"/>
              <w:left w:val="nil"/>
              <w:bottom w:val="single" w:sz="4" w:space="0" w:color="auto"/>
              <w:right w:val="single" w:sz="4" w:space="0" w:color="auto"/>
            </w:tcBorders>
            <w:shd w:val="clear" w:color="000000" w:fill="9BC2E6"/>
            <w:noWrap/>
            <w:vAlign w:val="bottom"/>
            <w:hideMark/>
          </w:tcPr>
          <w:p w14:paraId="27CA76CB"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10-jun</w:t>
            </w:r>
          </w:p>
        </w:tc>
        <w:tc>
          <w:tcPr>
            <w:tcW w:w="946" w:type="pct"/>
            <w:tcBorders>
              <w:top w:val="nil"/>
              <w:left w:val="nil"/>
              <w:bottom w:val="single" w:sz="4" w:space="0" w:color="auto"/>
              <w:right w:val="single" w:sz="4" w:space="0" w:color="auto"/>
            </w:tcBorders>
            <w:shd w:val="clear" w:color="000000" w:fill="9BC2E6"/>
            <w:noWrap/>
            <w:vAlign w:val="bottom"/>
            <w:hideMark/>
          </w:tcPr>
          <w:p w14:paraId="1D3C0099"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15-jun</w:t>
            </w:r>
          </w:p>
        </w:tc>
        <w:tc>
          <w:tcPr>
            <w:tcW w:w="1407" w:type="pct"/>
            <w:tcBorders>
              <w:top w:val="nil"/>
              <w:left w:val="nil"/>
              <w:bottom w:val="single" w:sz="4" w:space="0" w:color="auto"/>
              <w:right w:val="single" w:sz="4" w:space="0" w:color="auto"/>
            </w:tcBorders>
            <w:shd w:val="clear" w:color="000000" w:fill="9BC2E6"/>
            <w:noWrap/>
            <w:vAlign w:val="bottom"/>
            <w:hideMark/>
          </w:tcPr>
          <w:p w14:paraId="21EF9F90" w14:textId="75ACC190"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00C910B6" w14:textId="0473019B"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428 </w:t>
            </w:r>
            <w:r>
              <w:rPr>
                <w:rFonts w:ascii="Arial" w:eastAsia="Times New Roman" w:hAnsi="Arial" w:cs="Arial"/>
                <w:color w:val="000000"/>
                <w:sz w:val="20"/>
                <w:szCs w:val="20"/>
                <w:lang w:eastAsia="es-ES_tradnl"/>
              </w:rPr>
              <w:t>€</w:t>
            </w:r>
          </w:p>
        </w:tc>
      </w:tr>
      <w:tr w:rsidR="00C9198E" w:rsidRPr="00C9198E" w14:paraId="0D97E42E"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4B930D07"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156</w:t>
            </w:r>
          </w:p>
        </w:tc>
        <w:tc>
          <w:tcPr>
            <w:tcW w:w="666" w:type="pct"/>
            <w:tcBorders>
              <w:top w:val="nil"/>
              <w:left w:val="nil"/>
              <w:bottom w:val="single" w:sz="4" w:space="0" w:color="auto"/>
              <w:right w:val="single" w:sz="4" w:space="0" w:color="auto"/>
            </w:tcBorders>
            <w:shd w:val="clear" w:color="000000" w:fill="9BC2E6"/>
            <w:noWrap/>
            <w:vAlign w:val="bottom"/>
            <w:hideMark/>
          </w:tcPr>
          <w:p w14:paraId="6367A5F9"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17-jun</w:t>
            </w:r>
          </w:p>
        </w:tc>
        <w:tc>
          <w:tcPr>
            <w:tcW w:w="946" w:type="pct"/>
            <w:tcBorders>
              <w:top w:val="nil"/>
              <w:left w:val="nil"/>
              <w:bottom w:val="single" w:sz="4" w:space="0" w:color="auto"/>
              <w:right w:val="single" w:sz="4" w:space="0" w:color="auto"/>
            </w:tcBorders>
            <w:shd w:val="clear" w:color="000000" w:fill="9BC2E6"/>
            <w:noWrap/>
            <w:vAlign w:val="bottom"/>
            <w:hideMark/>
          </w:tcPr>
          <w:p w14:paraId="1A5738E5"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22-jun</w:t>
            </w:r>
          </w:p>
        </w:tc>
        <w:tc>
          <w:tcPr>
            <w:tcW w:w="1407" w:type="pct"/>
            <w:tcBorders>
              <w:top w:val="nil"/>
              <w:left w:val="nil"/>
              <w:bottom w:val="single" w:sz="4" w:space="0" w:color="auto"/>
              <w:right w:val="single" w:sz="4" w:space="0" w:color="auto"/>
            </w:tcBorders>
            <w:shd w:val="clear" w:color="000000" w:fill="9BC2E6"/>
            <w:noWrap/>
            <w:vAlign w:val="bottom"/>
            <w:hideMark/>
          </w:tcPr>
          <w:p w14:paraId="1F2E7133" w14:textId="6EA5F2C3"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53B97A5B" w14:textId="2DAE0751"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429 </w:t>
            </w:r>
            <w:r>
              <w:rPr>
                <w:rFonts w:ascii="Arial" w:eastAsia="Times New Roman" w:hAnsi="Arial" w:cs="Arial"/>
                <w:color w:val="000000"/>
                <w:sz w:val="20"/>
                <w:szCs w:val="20"/>
                <w:lang w:eastAsia="es-ES_tradnl"/>
              </w:rPr>
              <w:t>€</w:t>
            </w:r>
          </w:p>
        </w:tc>
      </w:tr>
      <w:tr w:rsidR="00C9198E" w:rsidRPr="00C9198E" w14:paraId="5EA0F66F"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477D4668"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15</w:t>
            </w:r>
          </w:p>
        </w:tc>
        <w:tc>
          <w:tcPr>
            <w:tcW w:w="666" w:type="pct"/>
            <w:tcBorders>
              <w:top w:val="nil"/>
              <w:left w:val="nil"/>
              <w:bottom w:val="single" w:sz="4" w:space="0" w:color="auto"/>
              <w:right w:val="single" w:sz="4" w:space="0" w:color="auto"/>
            </w:tcBorders>
            <w:shd w:val="clear" w:color="000000" w:fill="9BC2E6"/>
            <w:noWrap/>
            <w:vAlign w:val="bottom"/>
            <w:hideMark/>
          </w:tcPr>
          <w:p w14:paraId="2C02EFAE"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24-jun</w:t>
            </w:r>
          </w:p>
        </w:tc>
        <w:tc>
          <w:tcPr>
            <w:tcW w:w="946" w:type="pct"/>
            <w:tcBorders>
              <w:top w:val="nil"/>
              <w:left w:val="nil"/>
              <w:bottom w:val="single" w:sz="4" w:space="0" w:color="auto"/>
              <w:right w:val="single" w:sz="4" w:space="0" w:color="auto"/>
            </w:tcBorders>
            <w:shd w:val="clear" w:color="000000" w:fill="9BC2E6"/>
            <w:noWrap/>
            <w:vAlign w:val="bottom"/>
            <w:hideMark/>
          </w:tcPr>
          <w:p w14:paraId="07B1AF45"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29-jun</w:t>
            </w:r>
          </w:p>
        </w:tc>
        <w:tc>
          <w:tcPr>
            <w:tcW w:w="1407" w:type="pct"/>
            <w:tcBorders>
              <w:top w:val="nil"/>
              <w:left w:val="nil"/>
              <w:bottom w:val="single" w:sz="4" w:space="0" w:color="auto"/>
              <w:right w:val="single" w:sz="4" w:space="0" w:color="auto"/>
            </w:tcBorders>
            <w:shd w:val="clear" w:color="000000" w:fill="9BC2E6"/>
            <w:noWrap/>
            <w:vAlign w:val="bottom"/>
            <w:hideMark/>
          </w:tcPr>
          <w:p w14:paraId="469DA15D" w14:textId="3820460D"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28444893" w14:textId="40ACF989"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430 </w:t>
            </w:r>
            <w:r>
              <w:rPr>
                <w:rFonts w:ascii="Arial" w:eastAsia="Times New Roman" w:hAnsi="Arial" w:cs="Arial"/>
                <w:color w:val="000000"/>
                <w:sz w:val="20"/>
                <w:szCs w:val="20"/>
                <w:lang w:eastAsia="es-ES_tradnl"/>
              </w:rPr>
              <w:t>€</w:t>
            </w:r>
          </w:p>
        </w:tc>
      </w:tr>
      <w:tr w:rsidR="00C9198E" w:rsidRPr="00C9198E" w14:paraId="0212823B"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024FC200"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158</w:t>
            </w:r>
          </w:p>
        </w:tc>
        <w:tc>
          <w:tcPr>
            <w:tcW w:w="666" w:type="pct"/>
            <w:tcBorders>
              <w:top w:val="nil"/>
              <w:left w:val="nil"/>
              <w:bottom w:val="single" w:sz="4" w:space="0" w:color="auto"/>
              <w:right w:val="single" w:sz="4" w:space="0" w:color="auto"/>
            </w:tcBorders>
            <w:shd w:val="clear" w:color="000000" w:fill="9BC2E6"/>
            <w:noWrap/>
            <w:vAlign w:val="bottom"/>
            <w:hideMark/>
          </w:tcPr>
          <w:p w14:paraId="48D236EB"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1-jul</w:t>
            </w:r>
          </w:p>
        </w:tc>
        <w:tc>
          <w:tcPr>
            <w:tcW w:w="946" w:type="pct"/>
            <w:tcBorders>
              <w:top w:val="nil"/>
              <w:left w:val="nil"/>
              <w:bottom w:val="single" w:sz="4" w:space="0" w:color="auto"/>
              <w:right w:val="single" w:sz="4" w:space="0" w:color="auto"/>
            </w:tcBorders>
            <w:shd w:val="clear" w:color="000000" w:fill="9BC2E6"/>
            <w:noWrap/>
            <w:vAlign w:val="bottom"/>
            <w:hideMark/>
          </w:tcPr>
          <w:p w14:paraId="4391A2B3"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6-jul</w:t>
            </w:r>
          </w:p>
        </w:tc>
        <w:tc>
          <w:tcPr>
            <w:tcW w:w="1407" w:type="pct"/>
            <w:tcBorders>
              <w:top w:val="nil"/>
              <w:left w:val="nil"/>
              <w:bottom w:val="single" w:sz="4" w:space="0" w:color="auto"/>
              <w:right w:val="single" w:sz="4" w:space="0" w:color="auto"/>
            </w:tcBorders>
            <w:shd w:val="clear" w:color="000000" w:fill="9BC2E6"/>
            <w:noWrap/>
            <w:vAlign w:val="bottom"/>
            <w:hideMark/>
          </w:tcPr>
          <w:p w14:paraId="451B88E4" w14:textId="2EE71DFB"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4C5F60D4" w14:textId="0F64C971"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431 </w:t>
            </w:r>
            <w:r>
              <w:rPr>
                <w:rFonts w:ascii="Arial" w:eastAsia="Times New Roman" w:hAnsi="Arial" w:cs="Arial"/>
                <w:color w:val="000000"/>
                <w:sz w:val="20"/>
                <w:szCs w:val="20"/>
                <w:lang w:eastAsia="es-ES_tradnl"/>
              </w:rPr>
              <w:t>€</w:t>
            </w:r>
          </w:p>
        </w:tc>
      </w:tr>
      <w:tr w:rsidR="00C9198E" w:rsidRPr="00C9198E" w14:paraId="5FBDD631"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6CC772E7"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159</w:t>
            </w:r>
          </w:p>
        </w:tc>
        <w:tc>
          <w:tcPr>
            <w:tcW w:w="666" w:type="pct"/>
            <w:tcBorders>
              <w:top w:val="nil"/>
              <w:left w:val="nil"/>
              <w:bottom w:val="single" w:sz="4" w:space="0" w:color="auto"/>
              <w:right w:val="single" w:sz="4" w:space="0" w:color="auto"/>
            </w:tcBorders>
            <w:shd w:val="clear" w:color="000000" w:fill="9BC2E6"/>
            <w:noWrap/>
            <w:vAlign w:val="bottom"/>
            <w:hideMark/>
          </w:tcPr>
          <w:p w14:paraId="3A8FFE01"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8-jul</w:t>
            </w:r>
          </w:p>
        </w:tc>
        <w:tc>
          <w:tcPr>
            <w:tcW w:w="946" w:type="pct"/>
            <w:tcBorders>
              <w:top w:val="nil"/>
              <w:left w:val="nil"/>
              <w:bottom w:val="single" w:sz="4" w:space="0" w:color="auto"/>
              <w:right w:val="single" w:sz="4" w:space="0" w:color="auto"/>
            </w:tcBorders>
            <w:shd w:val="clear" w:color="000000" w:fill="9BC2E6"/>
            <w:noWrap/>
            <w:vAlign w:val="bottom"/>
            <w:hideMark/>
          </w:tcPr>
          <w:p w14:paraId="41105065"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13-jul</w:t>
            </w:r>
          </w:p>
        </w:tc>
        <w:tc>
          <w:tcPr>
            <w:tcW w:w="1407" w:type="pct"/>
            <w:tcBorders>
              <w:top w:val="nil"/>
              <w:left w:val="nil"/>
              <w:bottom w:val="single" w:sz="4" w:space="0" w:color="auto"/>
              <w:right w:val="single" w:sz="4" w:space="0" w:color="auto"/>
            </w:tcBorders>
            <w:shd w:val="clear" w:color="000000" w:fill="9BC2E6"/>
            <w:noWrap/>
            <w:vAlign w:val="bottom"/>
            <w:hideMark/>
          </w:tcPr>
          <w:p w14:paraId="29E8F8FA" w14:textId="53ED0FE2"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69A450D4" w14:textId="03F777B1"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432 </w:t>
            </w:r>
            <w:r>
              <w:rPr>
                <w:rFonts w:ascii="Arial" w:eastAsia="Times New Roman" w:hAnsi="Arial" w:cs="Arial"/>
                <w:color w:val="000000"/>
                <w:sz w:val="20"/>
                <w:szCs w:val="20"/>
                <w:lang w:eastAsia="es-ES_tradnl"/>
              </w:rPr>
              <w:t>€</w:t>
            </w:r>
          </w:p>
        </w:tc>
      </w:tr>
      <w:tr w:rsidR="00C9198E" w:rsidRPr="00C9198E" w14:paraId="30670B34"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6EA6AE6B"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160</w:t>
            </w:r>
          </w:p>
        </w:tc>
        <w:tc>
          <w:tcPr>
            <w:tcW w:w="666" w:type="pct"/>
            <w:tcBorders>
              <w:top w:val="nil"/>
              <w:left w:val="nil"/>
              <w:bottom w:val="single" w:sz="4" w:space="0" w:color="auto"/>
              <w:right w:val="single" w:sz="4" w:space="0" w:color="auto"/>
            </w:tcBorders>
            <w:shd w:val="clear" w:color="000000" w:fill="9BC2E6"/>
            <w:noWrap/>
            <w:vAlign w:val="bottom"/>
            <w:hideMark/>
          </w:tcPr>
          <w:p w14:paraId="0B7E3855"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15-jul</w:t>
            </w:r>
          </w:p>
        </w:tc>
        <w:tc>
          <w:tcPr>
            <w:tcW w:w="946" w:type="pct"/>
            <w:tcBorders>
              <w:top w:val="nil"/>
              <w:left w:val="nil"/>
              <w:bottom w:val="single" w:sz="4" w:space="0" w:color="auto"/>
              <w:right w:val="single" w:sz="4" w:space="0" w:color="auto"/>
            </w:tcBorders>
            <w:shd w:val="clear" w:color="000000" w:fill="9BC2E6"/>
            <w:noWrap/>
            <w:vAlign w:val="bottom"/>
            <w:hideMark/>
          </w:tcPr>
          <w:p w14:paraId="0443D94B"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20-jul</w:t>
            </w:r>
          </w:p>
        </w:tc>
        <w:tc>
          <w:tcPr>
            <w:tcW w:w="1407" w:type="pct"/>
            <w:tcBorders>
              <w:top w:val="nil"/>
              <w:left w:val="nil"/>
              <w:bottom w:val="single" w:sz="4" w:space="0" w:color="auto"/>
              <w:right w:val="single" w:sz="4" w:space="0" w:color="auto"/>
            </w:tcBorders>
            <w:shd w:val="clear" w:color="000000" w:fill="9BC2E6"/>
            <w:noWrap/>
            <w:vAlign w:val="bottom"/>
            <w:hideMark/>
          </w:tcPr>
          <w:p w14:paraId="39F3BF81" w14:textId="6618B02B"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5706869D" w14:textId="02DCA0CD"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433 </w:t>
            </w:r>
            <w:r>
              <w:rPr>
                <w:rFonts w:ascii="Arial" w:eastAsia="Times New Roman" w:hAnsi="Arial" w:cs="Arial"/>
                <w:color w:val="000000"/>
                <w:sz w:val="20"/>
                <w:szCs w:val="20"/>
                <w:lang w:eastAsia="es-ES_tradnl"/>
              </w:rPr>
              <w:t>€</w:t>
            </w:r>
          </w:p>
        </w:tc>
      </w:tr>
      <w:tr w:rsidR="00C9198E" w:rsidRPr="00C9198E" w14:paraId="6E88407A"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4A60561B"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161</w:t>
            </w:r>
          </w:p>
        </w:tc>
        <w:tc>
          <w:tcPr>
            <w:tcW w:w="666" w:type="pct"/>
            <w:tcBorders>
              <w:top w:val="nil"/>
              <w:left w:val="nil"/>
              <w:bottom w:val="single" w:sz="4" w:space="0" w:color="auto"/>
              <w:right w:val="single" w:sz="4" w:space="0" w:color="auto"/>
            </w:tcBorders>
            <w:shd w:val="clear" w:color="000000" w:fill="9BC2E6"/>
            <w:noWrap/>
            <w:vAlign w:val="bottom"/>
            <w:hideMark/>
          </w:tcPr>
          <w:p w14:paraId="6CD42C0A"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22-jul</w:t>
            </w:r>
          </w:p>
        </w:tc>
        <w:tc>
          <w:tcPr>
            <w:tcW w:w="946" w:type="pct"/>
            <w:tcBorders>
              <w:top w:val="nil"/>
              <w:left w:val="nil"/>
              <w:bottom w:val="single" w:sz="4" w:space="0" w:color="auto"/>
              <w:right w:val="single" w:sz="4" w:space="0" w:color="auto"/>
            </w:tcBorders>
            <w:shd w:val="clear" w:color="000000" w:fill="9BC2E6"/>
            <w:noWrap/>
            <w:vAlign w:val="bottom"/>
            <w:hideMark/>
          </w:tcPr>
          <w:p w14:paraId="22AA5A7F"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27-jul</w:t>
            </w:r>
          </w:p>
        </w:tc>
        <w:tc>
          <w:tcPr>
            <w:tcW w:w="1407" w:type="pct"/>
            <w:tcBorders>
              <w:top w:val="nil"/>
              <w:left w:val="nil"/>
              <w:bottom w:val="single" w:sz="4" w:space="0" w:color="auto"/>
              <w:right w:val="single" w:sz="4" w:space="0" w:color="auto"/>
            </w:tcBorders>
            <w:shd w:val="clear" w:color="000000" w:fill="9BC2E6"/>
            <w:noWrap/>
            <w:vAlign w:val="bottom"/>
            <w:hideMark/>
          </w:tcPr>
          <w:p w14:paraId="7C5E6C1C" w14:textId="6BB74C05"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4D66744B" w14:textId="123CECE2"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434 </w:t>
            </w:r>
            <w:r>
              <w:rPr>
                <w:rFonts w:ascii="Arial" w:eastAsia="Times New Roman" w:hAnsi="Arial" w:cs="Arial"/>
                <w:color w:val="000000"/>
                <w:sz w:val="20"/>
                <w:szCs w:val="20"/>
                <w:lang w:eastAsia="es-ES_tradnl"/>
              </w:rPr>
              <w:t>€</w:t>
            </w:r>
          </w:p>
        </w:tc>
      </w:tr>
      <w:tr w:rsidR="00C9198E" w:rsidRPr="00C9198E" w14:paraId="3A2ECFDB"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39A1F76D"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162</w:t>
            </w:r>
          </w:p>
        </w:tc>
        <w:tc>
          <w:tcPr>
            <w:tcW w:w="666" w:type="pct"/>
            <w:tcBorders>
              <w:top w:val="nil"/>
              <w:left w:val="nil"/>
              <w:bottom w:val="single" w:sz="4" w:space="0" w:color="auto"/>
              <w:right w:val="single" w:sz="4" w:space="0" w:color="auto"/>
            </w:tcBorders>
            <w:shd w:val="clear" w:color="000000" w:fill="9BC2E6"/>
            <w:noWrap/>
            <w:vAlign w:val="bottom"/>
            <w:hideMark/>
          </w:tcPr>
          <w:p w14:paraId="159DE173"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29-jul</w:t>
            </w:r>
          </w:p>
        </w:tc>
        <w:tc>
          <w:tcPr>
            <w:tcW w:w="946" w:type="pct"/>
            <w:tcBorders>
              <w:top w:val="nil"/>
              <w:left w:val="nil"/>
              <w:bottom w:val="single" w:sz="4" w:space="0" w:color="auto"/>
              <w:right w:val="single" w:sz="4" w:space="0" w:color="auto"/>
            </w:tcBorders>
            <w:shd w:val="clear" w:color="000000" w:fill="9BC2E6"/>
            <w:noWrap/>
            <w:vAlign w:val="bottom"/>
            <w:hideMark/>
          </w:tcPr>
          <w:p w14:paraId="64DEABE0"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3-ago</w:t>
            </w:r>
          </w:p>
        </w:tc>
        <w:tc>
          <w:tcPr>
            <w:tcW w:w="1407" w:type="pct"/>
            <w:tcBorders>
              <w:top w:val="nil"/>
              <w:left w:val="nil"/>
              <w:bottom w:val="single" w:sz="4" w:space="0" w:color="auto"/>
              <w:right w:val="single" w:sz="4" w:space="0" w:color="auto"/>
            </w:tcBorders>
            <w:shd w:val="clear" w:color="000000" w:fill="9BC2E6"/>
            <w:noWrap/>
            <w:vAlign w:val="bottom"/>
            <w:hideMark/>
          </w:tcPr>
          <w:p w14:paraId="4D74ABEE" w14:textId="43578770"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0FF4B775" w14:textId="14EA07F9"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435 </w:t>
            </w:r>
            <w:r>
              <w:rPr>
                <w:rFonts w:ascii="Arial" w:eastAsia="Times New Roman" w:hAnsi="Arial" w:cs="Arial"/>
                <w:color w:val="000000"/>
                <w:sz w:val="20"/>
                <w:szCs w:val="20"/>
                <w:lang w:eastAsia="es-ES_tradnl"/>
              </w:rPr>
              <w:t>€</w:t>
            </w:r>
          </w:p>
        </w:tc>
      </w:tr>
      <w:tr w:rsidR="00C9198E" w:rsidRPr="00C9198E" w14:paraId="1310E778"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712FDAA5"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162</w:t>
            </w:r>
          </w:p>
        </w:tc>
        <w:tc>
          <w:tcPr>
            <w:tcW w:w="666" w:type="pct"/>
            <w:tcBorders>
              <w:top w:val="nil"/>
              <w:left w:val="nil"/>
              <w:bottom w:val="single" w:sz="4" w:space="0" w:color="auto"/>
              <w:right w:val="single" w:sz="4" w:space="0" w:color="auto"/>
            </w:tcBorders>
            <w:shd w:val="clear" w:color="000000" w:fill="9BC2E6"/>
            <w:noWrap/>
            <w:vAlign w:val="bottom"/>
            <w:hideMark/>
          </w:tcPr>
          <w:p w14:paraId="53E3E9D2"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5-ago</w:t>
            </w:r>
          </w:p>
        </w:tc>
        <w:tc>
          <w:tcPr>
            <w:tcW w:w="946" w:type="pct"/>
            <w:tcBorders>
              <w:top w:val="nil"/>
              <w:left w:val="nil"/>
              <w:bottom w:val="single" w:sz="4" w:space="0" w:color="auto"/>
              <w:right w:val="single" w:sz="4" w:space="0" w:color="auto"/>
            </w:tcBorders>
            <w:shd w:val="clear" w:color="000000" w:fill="9BC2E6"/>
            <w:noWrap/>
            <w:vAlign w:val="bottom"/>
            <w:hideMark/>
          </w:tcPr>
          <w:p w14:paraId="698DFD1F"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10-ago</w:t>
            </w:r>
          </w:p>
        </w:tc>
        <w:tc>
          <w:tcPr>
            <w:tcW w:w="1407" w:type="pct"/>
            <w:tcBorders>
              <w:top w:val="nil"/>
              <w:left w:val="nil"/>
              <w:bottom w:val="single" w:sz="4" w:space="0" w:color="auto"/>
              <w:right w:val="single" w:sz="4" w:space="0" w:color="auto"/>
            </w:tcBorders>
            <w:shd w:val="clear" w:color="000000" w:fill="9BC2E6"/>
            <w:noWrap/>
            <w:vAlign w:val="bottom"/>
            <w:hideMark/>
          </w:tcPr>
          <w:p w14:paraId="07347451" w14:textId="565625DF"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025F0A0B" w14:textId="5A0A9B35"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436 </w:t>
            </w:r>
            <w:r>
              <w:rPr>
                <w:rFonts w:ascii="Arial" w:eastAsia="Times New Roman" w:hAnsi="Arial" w:cs="Arial"/>
                <w:color w:val="000000"/>
                <w:sz w:val="20"/>
                <w:szCs w:val="20"/>
                <w:lang w:eastAsia="es-ES_tradnl"/>
              </w:rPr>
              <w:t>€</w:t>
            </w:r>
          </w:p>
        </w:tc>
      </w:tr>
      <w:tr w:rsidR="00C9198E" w:rsidRPr="00C9198E" w14:paraId="3CFE7108"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50A8FA13"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164</w:t>
            </w:r>
          </w:p>
        </w:tc>
        <w:tc>
          <w:tcPr>
            <w:tcW w:w="666" w:type="pct"/>
            <w:tcBorders>
              <w:top w:val="nil"/>
              <w:left w:val="nil"/>
              <w:bottom w:val="single" w:sz="4" w:space="0" w:color="auto"/>
              <w:right w:val="single" w:sz="4" w:space="0" w:color="auto"/>
            </w:tcBorders>
            <w:shd w:val="clear" w:color="000000" w:fill="9BC2E6"/>
            <w:noWrap/>
            <w:vAlign w:val="bottom"/>
            <w:hideMark/>
          </w:tcPr>
          <w:p w14:paraId="7D8E7F1E"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12-ago</w:t>
            </w:r>
          </w:p>
        </w:tc>
        <w:tc>
          <w:tcPr>
            <w:tcW w:w="946" w:type="pct"/>
            <w:tcBorders>
              <w:top w:val="nil"/>
              <w:left w:val="nil"/>
              <w:bottom w:val="single" w:sz="4" w:space="0" w:color="auto"/>
              <w:right w:val="single" w:sz="4" w:space="0" w:color="auto"/>
            </w:tcBorders>
            <w:shd w:val="clear" w:color="000000" w:fill="9BC2E6"/>
            <w:noWrap/>
            <w:vAlign w:val="bottom"/>
            <w:hideMark/>
          </w:tcPr>
          <w:p w14:paraId="5EAFA865"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17-ago</w:t>
            </w:r>
          </w:p>
        </w:tc>
        <w:tc>
          <w:tcPr>
            <w:tcW w:w="1407" w:type="pct"/>
            <w:tcBorders>
              <w:top w:val="nil"/>
              <w:left w:val="nil"/>
              <w:bottom w:val="single" w:sz="4" w:space="0" w:color="auto"/>
              <w:right w:val="single" w:sz="4" w:space="0" w:color="auto"/>
            </w:tcBorders>
            <w:shd w:val="clear" w:color="000000" w:fill="9BC2E6"/>
            <w:noWrap/>
            <w:vAlign w:val="bottom"/>
            <w:hideMark/>
          </w:tcPr>
          <w:p w14:paraId="13DC0655" w14:textId="34A80F33"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7AEBA3F9" w14:textId="187572C1"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437 </w:t>
            </w:r>
            <w:r>
              <w:rPr>
                <w:rFonts w:ascii="Arial" w:eastAsia="Times New Roman" w:hAnsi="Arial" w:cs="Arial"/>
                <w:color w:val="000000"/>
                <w:sz w:val="20"/>
                <w:szCs w:val="20"/>
                <w:lang w:eastAsia="es-ES_tradnl"/>
              </w:rPr>
              <w:t>€</w:t>
            </w:r>
          </w:p>
        </w:tc>
      </w:tr>
      <w:tr w:rsidR="00C9198E" w:rsidRPr="00C9198E" w14:paraId="3AC536A6"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10DDCA75"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165</w:t>
            </w:r>
          </w:p>
        </w:tc>
        <w:tc>
          <w:tcPr>
            <w:tcW w:w="666" w:type="pct"/>
            <w:tcBorders>
              <w:top w:val="nil"/>
              <w:left w:val="nil"/>
              <w:bottom w:val="single" w:sz="4" w:space="0" w:color="auto"/>
              <w:right w:val="single" w:sz="4" w:space="0" w:color="auto"/>
            </w:tcBorders>
            <w:shd w:val="clear" w:color="000000" w:fill="9BC2E6"/>
            <w:noWrap/>
            <w:vAlign w:val="bottom"/>
            <w:hideMark/>
          </w:tcPr>
          <w:p w14:paraId="27ACB68F"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19-ago</w:t>
            </w:r>
          </w:p>
        </w:tc>
        <w:tc>
          <w:tcPr>
            <w:tcW w:w="946" w:type="pct"/>
            <w:tcBorders>
              <w:top w:val="nil"/>
              <w:left w:val="nil"/>
              <w:bottom w:val="single" w:sz="4" w:space="0" w:color="auto"/>
              <w:right w:val="single" w:sz="4" w:space="0" w:color="auto"/>
            </w:tcBorders>
            <w:shd w:val="clear" w:color="000000" w:fill="9BC2E6"/>
            <w:noWrap/>
            <w:vAlign w:val="bottom"/>
            <w:hideMark/>
          </w:tcPr>
          <w:p w14:paraId="27E44D70"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24-ago</w:t>
            </w:r>
          </w:p>
        </w:tc>
        <w:tc>
          <w:tcPr>
            <w:tcW w:w="1407" w:type="pct"/>
            <w:tcBorders>
              <w:top w:val="nil"/>
              <w:left w:val="nil"/>
              <w:bottom w:val="single" w:sz="4" w:space="0" w:color="auto"/>
              <w:right w:val="single" w:sz="4" w:space="0" w:color="auto"/>
            </w:tcBorders>
            <w:shd w:val="clear" w:color="000000" w:fill="9BC2E6"/>
            <w:noWrap/>
            <w:vAlign w:val="bottom"/>
            <w:hideMark/>
          </w:tcPr>
          <w:p w14:paraId="7C7B9215" w14:textId="1FC965AF"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2BA02C03" w14:textId="40039F88"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438 </w:t>
            </w:r>
            <w:r>
              <w:rPr>
                <w:rFonts w:ascii="Arial" w:eastAsia="Times New Roman" w:hAnsi="Arial" w:cs="Arial"/>
                <w:color w:val="000000"/>
                <w:sz w:val="20"/>
                <w:szCs w:val="20"/>
                <w:lang w:eastAsia="es-ES_tradnl"/>
              </w:rPr>
              <w:t>€</w:t>
            </w:r>
          </w:p>
        </w:tc>
      </w:tr>
      <w:tr w:rsidR="00C9198E" w:rsidRPr="00C9198E" w14:paraId="17AFC9B2"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1607986C"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166</w:t>
            </w:r>
          </w:p>
        </w:tc>
        <w:tc>
          <w:tcPr>
            <w:tcW w:w="666" w:type="pct"/>
            <w:tcBorders>
              <w:top w:val="nil"/>
              <w:left w:val="nil"/>
              <w:bottom w:val="single" w:sz="4" w:space="0" w:color="auto"/>
              <w:right w:val="single" w:sz="4" w:space="0" w:color="auto"/>
            </w:tcBorders>
            <w:shd w:val="clear" w:color="000000" w:fill="9BC2E6"/>
            <w:noWrap/>
            <w:vAlign w:val="bottom"/>
            <w:hideMark/>
          </w:tcPr>
          <w:p w14:paraId="3C6F26C6"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26-ago</w:t>
            </w:r>
          </w:p>
        </w:tc>
        <w:tc>
          <w:tcPr>
            <w:tcW w:w="946" w:type="pct"/>
            <w:tcBorders>
              <w:top w:val="nil"/>
              <w:left w:val="nil"/>
              <w:bottom w:val="single" w:sz="4" w:space="0" w:color="auto"/>
              <w:right w:val="single" w:sz="4" w:space="0" w:color="auto"/>
            </w:tcBorders>
            <w:shd w:val="clear" w:color="000000" w:fill="9BC2E6"/>
            <w:noWrap/>
            <w:vAlign w:val="bottom"/>
            <w:hideMark/>
          </w:tcPr>
          <w:p w14:paraId="0F2F54F9"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31-ago</w:t>
            </w:r>
          </w:p>
        </w:tc>
        <w:tc>
          <w:tcPr>
            <w:tcW w:w="1407" w:type="pct"/>
            <w:tcBorders>
              <w:top w:val="nil"/>
              <w:left w:val="nil"/>
              <w:bottom w:val="single" w:sz="4" w:space="0" w:color="auto"/>
              <w:right w:val="single" w:sz="4" w:space="0" w:color="auto"/>
            </w:tcBorders>
            <w:shd w:val="clear" w:color="000000" w:fill="9BC2E6"/>
            <w:noWrap/>
            <w:vAlign w:val="bottom"/>
            <w:hideMark/>
          </w:tcPr>
          <w:p w14:paraId="25DB7C2C" w14:textId="74F1CAE2"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703761CC" w14:textId="7999C741"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439 </w:t>
            </w:r>
            <w:r>
              <w:rPr>
                <w:rFonts w:ascii="Arial" w:eastAsia="Times New Roman" w:hAnsi="Arial" w:cs="Arial"/>
                <w:color w:val="000000"/>
                <w:sz w:val="20"/>
                <w:szCs w:val="20"/>
                <w:lang w:eastAsia="es-ES_tradnl"/>
              </w:rPr>
              <w:t>€</w:t>
            </w:r>
          </w:p>
        </w:tc>
      </w:tr>
      <w:tr w:rsidR="00C9198E" w:rsidRPr="00C9198E" w14:paraId="06BE35BD"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28FB5CE3"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167</w:t>
            </w:r>
          </w:p>
        </w:tc>
        <w:tc>
          <w:tcPr>
            <w:tcW w:w="666" w:type="pct"/>
            <w:tcBorders>
              <w:top w:val="nil"/>
              <w:left w:val="nil"/>
              <w:bottom w:val="single" w:sz="4" w:space="0" w:color="auto"/>
              <w:right w:val="single" w:sz="4" w:space="0" w:color="auto"/>
            </w:tcBorders>
            <w:shd w:val="clear" w:color="000000" w:fill="9BC2E6"/>
            <w:noWrap/>
            <w:vAlign w:val="bottom"/>
            <w:hideMark/>
          </w:tcPr>
          <w:p w14:paraId="4E2748F4"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2-sept</w:t>
            </w:r>
          </w:p>
        </w:tc>
        <w:tc>
          <w:tcPr>
            <w:tcW w:w="946" w:type="pct"/>
            <w:tcBorders>
              <w:top w:val="nil"/>
              <w:left w:val="nil"/>
              <w:bottom w:val="single" w:sz="4" w:space="0" w:color="auto"/>
              <w:right w:val="single" w:sz="4" w:space="0" w:color="auto"/>
            </w:tcBorders>
            <w:shd w:val="clear" w:color="000000" w:fill="9BC2E6"/>
            <w:noWrap/>
            <w:vAlign w:val="bottom"/>
            <w:hideMark/>
          </w:tcPr>
          <w:p w14:paraId="5426A656"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7-sept</w:t>
            </w:r>
          </w:p>
        </w:tc>
        <w:tc>
          <w:tcPr>
            <w:tcW w:w="1407" w:type="pct"/>
            <w:tcBorders>
              <w:top w:val="nil"/>
              <w:left w:val="nil"/>
              <w:bottom w:val="single" w:sz="4" w:space="0" w:color="auto"/>
              <w:right w:val="single" w:sz="4" w:space="0" w:color="auto"/>
            </w:tcBorders>
            <w:shd w:val="clear" w:color="000000" w:fill="9BC2E6"/>
            <w:noWrap/>
            <w:vAlign w:val="bottom"/>
            <w:hideMark/>
          </w:tcPr>
          <w:p w14:paraId="69C80815" w14:textId="4A172ED9"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39EAFB79" w14:textId="53FAE26B"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440 </w:t>
            </w:r>
            <w:r>
              <w:rPr>
                <w:rFonts w:ascii="Arial" w:eastAsia="Times New Roman" w:hAnsi="Arial" w:cs="Arial"/>
                <w:color w:val="000000"/>
                <w:sz w:val="20"/>
                <w:szCs w:val="20"/>
                <w:lang w:eastAsia="es-ES_tradnl"/>
              </w:rPr>
              <w:t>€</w:t>
            </w:r>
          </w:p>
        </w:tc>
      </w:tr>
      <w:tr w:rsidR="00C9198E" w:rsidRPr="00C9198E" w14:paraId="77AF42FC"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55192715"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168</w:t>
            </w:r>
          </w:p>
        </w:tc>
        <w:tc>
          <w:tcPr>
            <w:tcW w:w="666" w:type="pct"/>
            <w:tcBorders>
              <w:top w:val="nil"/>
              <w:left w:val="nil"/>
              <w:bottom w:val="single" w:sz="4" w:space="0" w:color="auto"/>
              <w:right w:val="single" w:sz="4" w:space="0" w:color="auto"/>
            </w:tcBorders>
            <w:shd w:val="clear" w:color="000000" w:fill="9BC2E6"/>
            <w:noWrap/>
            <w:vAlign w:val="bottom"/>
            <w:hideMark/>
          </w:tcPr>
          <w:p w14:paraId="40FD2F30"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9-sept</w:t>
            </w:r>
          </w:p>
        </w:tc>
        <w:tc>
          <w:tcPr>
            <w:tcW w:w="946" w:type="pct"/>
            <w:tcBorders>
              <w:top w:val="nil"/>
              <w:left w:val="nil"/>
              <w:bottom w:val="single" w:sz="4" w:space="0" w:color="auto"/>
              <w:right w:val="single" w:sz="4" w:space="0" w:color="auto"/>
            </w:tcBorders>
            <w:shd w:val="clear" w:color="000000" w:fill="9BC2E6"/>
            <w:noWrap/>
            <w:vAlign w:val="bottom"/>
            <w:hideMark/>
          </w:tcPr>
          <w:p w14:paraId="4C08271E"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14-sept</w:t>
            </w:r>
          </w:p>
        </w:tc>
        <w:tc>
          <w:tcPr>
            <w:tcW w:w="1407" w:type="pct"/>
            <w:tcBorders>
              <w:top w:val="nil"/>
              <w:left w:val="nil"/>
              <w:bottom w:val="single" w:sz="4" w:space="0" w:color="auto"/>
              <w:right w:val="single" w:sz="4" w:space="0" w:color="auto"/>
            </w:tcBorders>
            <w:shd w:val="clear" w:color="000000" w:fill="9BC2E6"/>
            <w:noWrap/>
            <w:vAlign w:val="bottom"/>
            <w:hideMark/>
          </w:tcPr>
          <w:p w14:paraId="6FD18C34" w14:textId="088E3B2F"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54FC8CB8" w14:textId="1F38BAD3"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441 </w:t>
            </w:r>
            <w:r>
              <w:rPr>
                <w:rFonts w:ascii="Arial" w:eastAsia="Times New Roman" w:hAnsi="Arial" w:cs="Arial"/>
                <w:color w:val="000000"/>
                <w:sz w:val="20"/>
                <w:szCs w:val="20"/>
                <w:lang w:eastAsia="es-ES_tradnl"/>
              </w:rPr>
              <w:t>€</w:t>
            </w:r>
          </w:p>
        </w:tc>
      </w:tr>
      <w:tr w:rsidR="00C9198E" w:rsidRPr="00C9198E" w14:paraId="6964546B"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1FC761BD"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169</w:t>
            </w:r>
          </w:p>
        </w:tc>
        <w:tc>
          <w:tcPr>
            <w:tcW w:w="666" w:type="pct"/>
            <w:tcBorders>
              <w:top w:val="nil"/>
              <w:left w:val="nil"/>
              <w:bottom w:val="single" w:sz="4" w:space="0" w:color="auto"/>
              <w:right w:val="single" w:sz="4" w:space="0" w:color="auto"/>
            </w:tcBorders>
            <w:shd w:val="clear" w:color="000000" w:fill="9BC2E6"/>
            <w:noWrap/>
            <w:vAlign w:val="bottom"/>
            <w:hideMark/>
          </w:tcPr>
          <w:p w14:paraId="3EFD4F59"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16-sept</w:t>
            </w:r>
          </w:p>
        </w:tc>
        <w:tc>
          <w:tcPr>
            <w:tcW w:w="946" w:type="pct"/>
            <w:tcBorders>
              <w:top w:val="nil"/>
              <w:left w:val="nil"/>
              <w:bottom w:val="single" w:sz="4" w:space="0" w:color="auto"/>
              <w:right w:val="single" w:sz="4" w:space="0" w:color="auto"/>
            </w:tcBorders>
            <w:shd w:val="clear" w:color="000000" w:fill="9BC2E6"/>
            <w:noWrap/>
            <w:vAlign w:val="bottom"/>
            <w:hideMark/>
          </w:tcPr>
          <w:p w14:paraId="16D9F24F"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21-sept</w:t>
            </w:r>
          </w:p>
        </w:tc>
        <w:tc>
          <w:tcPr>
            <w:tcW w:w="1407" w:type="pct"/>
            <w:tcBorders>
              <w:top w:val="nil"/>
              <w:left w:val="nil"/>
              <w:bottom w:val="single" w:sz="4" w:space="0" w:color="auto"/>
              <w:right w:val="single" w:sz="4" w:space="0" w:color="auto"/>
            </w:tcBorders>
            <w:shd w:val="clear" w:color="000000" w:fill="9BC2E6"/>
            <w:noWrap/>
            <w:vAlign w:val="bottom"/>
            <w:hideMark/>
          </w:tcPr>
          <w:p w14:paraId="42318688" w14:textId="3DD9A21F"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0102F457" w14:textId="20F72C31"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442 </w:t>
            </w:r>
            <w:r>
              <w:rPr>
                <w:rFonts w:ascii="Arial" w:eastAsia="Times New Roman" w:hAnsi="Arial" w:cs="Arial"/>
                <w:color w:val="000000"/>
                <w:sz w:val="20"/>
                <w:szCs w:val="20"/>
                <w:lang w:eastAsia="es-ES_tradnl"/>
              </w:rPr>
              <w:t>€</w:t>
            </w:r>
          </w:p>
        </w:tc>
      </w:tr>
      <w:tr w:rsidR="00C9198E" w:rsidRPr="00C9198E" w14:paraId="186673D0" w14:textId="77777777" w:rsidTr="00C9198E">
        <w:trPr>
          <w:trHeight w:val="302"/>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3C806B4E"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170</w:t>
            </w:r>
          </w:p>
        </w:tc>
        <w:tc>
          <w:tcPr>
            <w:tcW w:w="666" w:type="pct"/>
            <w:tcBorders>
              <w:top w:val="nil"/>
              <w:left w:val="nil"/>
              <w:bottom w:val="single" w:sz="4" w:space="0" w:color="auto"/>
              <w:right w:val="single" w:sz="4" w:space="0" w:color="auto"/>
            </w:tcBorders>
            <w:shd w:val="clear" w:color="000000" w:fill="9BC2E6"/>
            <w:noWrap/>
            <w:vAlign w:val="bottom"/>
            <w:hideMark/>
          </w:tcPr>
          <w:p w14:paraId="25A162F5"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23-sept</w:t>
            </w:r>
          </w:p>
        </w:tc>
        <w:tc>
          <w:tcPr>
            <w:tcW w:w="946" w:type="pct"/>
            <w:tcBorders>
              <w:top w:val="nil"/>
              <w:left w:val="nil"/>
              <w:bottom w:val="single" w:sz="4" w:space="0" w:color="auto"/>
              <w:right w:val="single" w:sz="4" w:space="0" w:color="auto"/>
            </w:tcBorders>
            <w:shd w:val="clear" w:color="000000" w:fill="9BC2E6"/>
            <w:noWrap/>
            <w:vAlign w:val="bottom"/>
            <w:hideMark/>
          </w:tcPr>
          <w:p w14:paraId="3B5E1FC1"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28-sept</w:t>
            </w:r>
          </w:p>
        </w:tc>
        <w:tc>
          <w:tcPr>
            <w:tcW w:w="1407" w:type="pct"/>
            <w:tcBorders>
              <w:top w:val="nil"/>
              <w:left w:val="nil"/>
              <w:bottom w:val="single" w:sz="4" w:space="0" w:color="auto"/>
              <w:right w:val="single" w:sz="4" w:space="0" w:color="auto"/>
            </w:tcBorders>
            <w:shd w:val="clear" w:color="000000" w:fill="9BC2E6"/>
            <w:noWrap/>
            <w:vAlign w:val="bottom"/>
            <w:hideMark/>
          </w:tcPr>
          <w:p w14:paraId="24F50548" w14:textId="202C96D3"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66D870A6" w14:textId="2861B948"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443 </w:t>
            </w:r>
            <w:r>
              <w:rPr>
                <w:rFonts w:ascii="Arial" w:eastAsia="Times New Roman" w:hAnsi="Arial" w:cs="Arial"/>
                <w:color w:val="000000"/>
                <w:sz w:val="20"/>
                <w:szCs w:val="20"/>
                <w:lang w:eastAsia="es-ES_tradnl"/>
              </w:rPr>
              <w:t>€</w:t>
            </w:r>
          </w:p>
        </w:tc>
      </w:tr>
      <w:tr w:rsidR="00C9198E" w:rsidRPr="00C9198E" w14:paraId="477E7085" w14:textId="77777777" w:rsidTr="00C9198E">
        <w:trPr>
          <w:trHeight w:val="321"/>
          <w:jc w:val="center"/>
        </w:trPr>
        <w:tc>
          <w:tcPr>
            <w:tcW w:w="626" w:type="pct"/>
            <w:tcBorders>
              <w:top w:val="nil"/>
              <w:left w:val="single" w:sz="4" w:space="0" w:color="auto"/>
              <w:bottom w:val="single" w:sz="4" w:space="0" w:color="auto"/>
              <w:right w:val="single" w:sz="4" w:space="0" w:color="auto"/>
            </w:tcBorders>
            <w:shd w:val="clear" w:color="000000" w:fill="9BC2E6"/>
            <w:noWrap/>
            <w:vAlign w:val="bottom"/>
            <w:hideMark/>
          </w:tcPr>
          <w:p w14:paraId="16B190D3"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171</w:t>
            </w:r>
          </w:p>
        </w:tc>
        <w:tc>
          <w:tcPr>
            <w:tcW w:w="666" w:type="pct"/>
            <w:tcBorders>
              <w:top w:val="nil"/>
              <w:left w:val="nil"/>
              <w:bottom w:val="single" w:sz="4" w:space="0" w:color="auto"/>
              <w:right w:val="single" w:sz="4" w:space="0" w:color="auto"/>
            </w:tcBorders>
            <w:shd w:val="clear" w:color="000000" w:fill="9BC2E6"/>
            <w:noWrap/>
            <w:vAlign w:val="bottom"/>
            <w:hideMark/>
          </w:tcPr>
          <w:p w14:paraId="350DA07B"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30-sept</w:t>
            </w:r>
          </w:p>
        </w:tc>
        <w:tc>
          <w:tcPr>
            <w:tcW w:w="946" w:type="pct"/>
            <w:tcBorders>
              <w:top w:val="nil"/>
              <w:left w:val="nil"/>
              <w:bottom w:val="single" w:sz="4" w:space="0" w:color="auto"/>
              <w:right w:val="single" w:sz="4" w:space="0" w:color="auto"/>
            </w:tcBorders>
            <w:shd w:val="clear" w:color="000000" w:fill="9BC2E6"/>
            <w:noWrap/>
            <w:vAlign w:val="bottom"/>
            <w:hideMark/>
          </w:tcPr>
          <w:p w14:paraId="66D26081"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5-oct</w:t>
            </w:r>
          </w:p>
        </w:tc>
        <w:tc>
          <w:tcPr>
            <w:tcW w:w="1407" w:type="pct"/>
            <w:tcBorders>
              <w:top w:val="nil"/>
              <w:left w:val="nil"/>
              <w:bottom w:val="single" w:sz="4" w:space="0" w:color="auto"/>
              <w:right w:val="single" w:sz="4" w:space="0" w:color="auto"/>
            </w:tcBorders>
            <w:shd w:val="clear" w:color="000000" w:fill="9BC2E6"/>
            <w:noWrap/>
            <w:vAlign w:val="bottom"/>
            <w:hideMark/>
          </w:tcPr>
          <w:p w14:paraId="2FCD1C31" w14:textId="50F7FD9C"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single" w:sz="4" w:space="0" w:color="auto"/>
              <w:right w:val="single" w:sz="4" w:space="0" w:color="auto"/>
            </w:tcBorders>
            <w:shd w:val="clear" w:color="000000" w:fill="9BC2E6"/>
            <w:noWrap/>
            <w:vAlign w:val="bottom"/>
            <w:hideMark/>
          </w:tcPr>
          <w:p w14:paraId="6ABF49C8" w14:textId="42DA3078"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444 </w:t>
            </w:r>
            <w:r>
              <w:rPr>
                <w:rFonts w:ascii="Arial" w:eastAsia="Times New Roman" w:hAnsi="Arial" w:cs="Arial"/>
                <w:color w:val="000000"/>
                <w:sz w:val="20"/>
                <w:szCs w:val="20"/>
                <w:lang w:eastAsia="es-ES_tradnl"/>
              </w:rPr>
              <w:t>€</w:t>
            </w:r>
          </w:p>
        </w:tc>
      </w:tr>
      <w:tr w:rsidR="00C9198E" w:rsidRPr="00C9198E" w14:paraId="39412825" w14:textId="77777777" w:rsidTr="00C9198E">
        <w:trPr>
          <w:trHeight w:val="321"/>
          <w:jc w:val="center"/>
        </w:trPr>
        <w:tc>
          <w:tcPr>
            <w:tcW w:w="626" w:type="pct"/>
            <w:tcBorders>
              <w:top w:val="nil"/>
              <w:left w:val="single" w:sz="4" w:space="0" w:color="auto"/>
              <w:bottom w:val="double" w:sz="4" w:space="0" w:color="auto"/>
              <w:right w:val="single" w:sz="4" w:space="0" w:color="auto"/>
            </w:tcBorders>
            <w:shd w:val="clear" w:color="000000" w:fill="9BC2E6"/>
            <w:noWrap/>
            <w:vAlign w:val="bottom"/>
            <w:hideMark/>
          </w:tcPr>
          <w:p w14:paraId="613F2A12"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172</w:t>
            </w:r>
          </w:p>
        </w:tc>
        <w:tc>
          <w:tcPr>
            <w:tcW w:w="666" w:type="pct"/>
            <w:tcBorders>
              <w:top w:val="nil"/>
              <w:left w:val="nil"/>
              <w:bottom w:val="double" w:sz="4" w:space="0" w:color="auto"/>
              <w:right w:val="single" w:sz="4" w:space="0" w:color="auto"/>
            </w:tcBorders>
            <w:shd w:val="clear" w:color="000000" w:fill="9BC2E6"/>
            <w:noWrap/>
            <w:vAlign w:val="bottom"/>
            <w:hideMark/>
          </w:tcPr>
          <w:p w14:paraId="4F3DCCCE"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7-oct</w:t>
            </w:r>
          </w:p>
        </w:tc>
        <w:tc>
          <w:tcPr>
            <w:tcW w:w="946" w:type="pct"/>
            <w:tcBorders>
              <w:top w:val="nil"/>
              <w:left w:val="nil"/>
              <w:bottom w:val="double" w:sz="4" w:space="0" w:color="auto"/>
              <w:right w:val="single" w:sz="4" w:space="0" w:color="auto"/>
            </w:tcBorders>
            <w:shd w:val="clear" w:color="000000" w:fill="9BC2E6"/>
            <w:noWrap/>
            <w:vAlign w:val="bottom"/>
            <w:hideMark/>
          </w:tcPr>
          <w:p w14:paraId="10E6D3A1" w14:textId="77777777"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12-oct</w:t>
            </w:r>
          </w:p>
        </w:tc>
        <w:tc>
          <w:tcPr>
            <w:tcW w:w="1407" w:type="pct"/>
            <w:tcBorders>
              <w:top w:val="nil"/>
              <w:left w:val="nil"/>
              <w:bottom w:val="double" w:sz="4" w:space="0" w:color="auto"/>
              <w:right w:val="single" w:sz="4" w:space="0" w:color="auto"/>
            </w:tcBorders>
            <w:shd w:val="clear" w:color="000000" w:fill="9BC2E6"/>
            <w:noWrap/>
            <w:vAlign w:val="bottom"/>
            <w:hideMark/>
          </w:tcPr>
          <w:p w14:paraId="02518456" w14:textId="6C833B6C"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1.410 </w:t>
            </w:r>
            <w:r>
              <w:rPr>
                <w:rFonts w:ascii="Arial" w:eastAsia="Times New Roman" w:hAnsi="Arial" w:cs="Arial"/>
                <w:color w:val="000000"/>
                <w:sz w:val="20"/>
                <w:szCs w:val="20"/>
                <w:lang w:eastAsia="es-ES_tradnl"/>
              </w:rPr>
              <w:t>€</w:t>
            </w:r>
          </w:p>
        </w:tc>
        <w:tc>
          <w:tcPr>
            <w:tcW w:w="1356" w:type="pct"/>
            <w:tcBorders>
              <w:top w:val="nil"/>
              <w:left w:val="nil"/>
              <w:bottom w:val="double" w:sz="4" w:space="0" w:color="auto"/>
              <w:right w:val="single" w:sz="4" w:space="0" w:color="auto"/>
            </w:tcBorders>
            <w:shd w:val="clear" w:color="000000" w:fill="9BC2E6"/>
            <w:noWrap/>
            <w:vAlign w:val="bottom"/>
            <w:hideMark/>
          </w:tcPr>
          <w:p w14:paraId="0C4E773D" w14:textId="64837DD9" w:rsidR="00C9198E" w:rsidRPr="00C9198E" w:rsidRDefault="00C9198E" w:rsidP="00C9198E">
            <w:pPr>
              <w:jc w:val="center"/>
              <w:rPr>
                <w:rFonts w:ascii="Arial" w:eastAsia="Times New Roman" w:hAnsi="Arial" w:cs="Arial"/>
                <w:color w:val="000000"/>
                <w:sz w:val="20"/>
                <w:szCs w:val="20"/>
                <w:lang w:eastAsia="es-ES_tradnl"/>
              </w:rPr>
            </w:pPr>
            <w:r w:rsidRPr="00C9198E">
              <w:rPr>
                <w:rFonts w:ascii="Arial" w:eastAsia="Times New Roman" w:hAnsi="Arial" w:cs="Arial"/>
                <w:color w:val="000000"/>
                <w:sz w:val="20"/>
                <w:szCs w:val="20"/>
                <w:lang w:eastAsia="es-ES_tradnl"/>
              </w:rPr>
              <w:t xml:space="preserve">445 </w:t>
            </w:r>
            <w:r>
              <w:rPr>
                <w:rFonts w:ascii="Arial" w:eastAsia="Times New Roman" w:hAnsi="Arial" w:cs="Arial"/>
                <w:color w:val="000000"/>
                <w:sz w:val="20"/>
                <w:szCs w:val="20"/>
                <w:lang w:eastAsia="es-ES_tradnl"/>
              </w:rPr>
              <w:t>€</w:t>
            </w:r>
          </w:p>
        </w:tc>
      </w:tr>
    </w:tbl>
    <w:p w14:paraId="13ADDAC4" w14:textId="77777777" w:rsidR="005A7829" w:rsidRPr="00C9198E" w:rsidRDefault="005A7829" w:rsidP="00526FBF">
      <w:pPr>
        <w:rPr>
          <w:rFonts w:ascii="Arial" w:hAnsi="Arial" w:cs="Arial"/>
          <w:sz w:val="28"/>
          <w:szCs w:val="28"/>
        </w:rPr>
      </w:pPr>
    </w:p>
    <w:p w14:paraId="0FAE58C3" w14:textId="77777777" w:rsidR="005A7829" w:rsidRPr="00C9198E" w:rsidRDefault="005A7829" w:rsidP="005A7829">
      <w:pPr>
        <w:jc w:val="center"/>
        <w:rPr>
          <w:rFonts w:ascii="Arial" w:hAnsi="Arial" w:cs="Arial"/>
          <w:sz w:val="28"/>
          <w:szCs w:val="28"/>
        </w:rPr>
      </w:pPr>
    </w:p>
    <w:p w14:paraId="2E8FF63A" w14:textId="77777777" w:rsidR="005A7829" w:rsidRPr="00C9198E" w:rsidRDefault="005A7829" w:rsidP="00C9198E">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C9198E">
        <w:rPr>
          <w:rFonts w:ascii="Arial" w:eastAsia="Times New Roman" w:hAnsi="Arial" w:cs="Arial"/>
          <w:b/>
          <w:bCs/>
          <w:color w:val="0D0D0D" w:themeColor="text1" w:themeTint="F2"/>
          <w:sz w:val="20"/>
          <w:szCs w:val="20"/>
          <w:lang w:eastAsia="es-ES_tradnl"/>
        </w:rPr>
        <w:t xml:space="preserve">DÍA 01º  América – Ámsterdam (Holanda) </w:t>
      </w:r>
      <w:r w:rsidR="006C20B8" w:rsidRPr="00C9198E">
        <w:rPr>
          <w:rFonts w:ascii="Arial" w:eastAsia="Times New Roman" w:hAnsi="Arial" w:cs="Arial"/>
          <w:b/>
          <w:bCs/>
          <w:color w:val="0D0D0D" w:themeColor="text1" w:themeTint="F2"/>
          <w:sz w:val="20"/>
          <w:szCs w:val="20"/>
          <w:lang w:eastAsia="es-ES_tradnl"/>
        </w:rPr>
        <w:t xml:space="preserve"> Martes </w:t>
      </w:r>
    </w:p>
    <w:p w14:paraId="63E5CA30" w14:textId="77777777" w:rsidR="005A7829" w:rsidRPr="00C9198E" w:rsidRDefault="005A7829" w:rsidP="00C9198E">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C9198E">
        <w:rPr>
          <w:rFonts w:ascii="Arial" w:eastAsia="Times New Roman" w:hAnsi="Arial" w:cs="Arial"/>
          <w:color w:val="0D0D0D" w:themeColor="text1" w:themeTint="F2"/>
          <w:sz w:val="20"/>
          <w:szCs w:val="20"/>
          <w:lang w:eastAsia="es-ES_tradnl"/>
        </w:rPr>
        <w:t xml:space="preserve"> Salida en vuelo con destino a Ámsterdam noche en vuelo.</w:t>
      </w:r>
    </w:p>
    <w:p w14:paraId="018A7958" w14:textId="77777777" w:rsidR="005A7829" w:rsidRPr="00C9198E" w:rsidRDefault="005A7829" w:rsidP="00C9198E">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p>
    <w:p w14:paraId="32049613" w14:textId="77777777" w:rsidR="00C9198E" w:rsidRDefault="00C9198E" w:rsidP="00C9198E">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385DD9A5" w14:textId="0ACB3D8A" w:rsidR="005A7829" w:rsidRPr="00C9198E" w:rsidRDefault="005A7829" w:rsidP="00C9198E">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C9198E">
        <w:rPr>
          <w:rFonts w:ascii="Arial" w:eastAsia="Times New Roman" w:hAnsi="Arial" w:cs="Arial"/>
          <w:b/>
          <w:bCs/>
          <w:color w:val="0D0D0D" w:themeColor="text1" w:themeTint="F2"/>
          <w:sz w:val="20"/>
          <w:szCs w:val="20"/>
          <w:lang w:eastAsia="es-ES_tradnl"/>
        </w:rPr>
        <w:t xml:space="preserve">Día 2º. </w:t>
      </w:r>
      <w:proofErr w:type="gramStart"/>
      <w:r w:rsidRPr="00C9198E">
        <w:rPr>
          <w:rFonts w:ascii="Arial" w:eastAsia="Times New Roman" w:hAnsi="Arial" w:cs="Arial"/>
          <w:b/>
          <w:bCs/>
          <w:color w:val="0D0D0D" w:themeColor="text1" w:themeTint="F2"/>
          <w:sz w:val="20"/>
          <w:szCs w:val="20"/>
          <w:lang w:eastAsia="es-ES_tradnl"/>
        </w:rPr>
        <w:t xml:space="preserve">AMSTERDAM  </w:t>
      </w:r>
      <w:r w:rsidR="006C20B8" w:rsidRPr="00C9198E">
        <w:rPr>
          <w:rFonts w:ascii="Arial" w:eastAsia="Times New Roman" w:hAnsi="Arial" w:cs="Arial"/>
          <w:b/>
          <w:bCs/>
          <w:color w:val="0D0D0D" w:themeColor="text1" w:themeTint="F2"/>
          <w:sz w:val="20"/>
          <w:szCs w:val="20"/>
          <w:lang w:eastAsia="es-ES_tradnl"/>
        </w:rPr>
        <w:t>Miércoles</w:t>
      </w:r>
      <w:proofErr w:type="gramEnd"/>
      <w:r w:rsidR="006C20B8" w:rsidRPr="00C9198E">
        <w:rPr>
          <w:rFonts w:ascii="Arial" w:eastAsia="Times New Roman" w:hAnsi="Arial" w:cs="Arial"/>
          <w:b/>
          <w:bCs/>
          <w:color w:val="0D0D0D" w:themeColor="text1" w:themeTint="F2"/>
          <w:sz w:val="20"/>
          <w:szCs w:val="20"/>
          <w:lang w:eastAsia="es-ES_tradnl"/>
        </w:rPr>
        <w:t xml:space="preserve"> </w:t>
      </w:r>
    </w:p>
    <w:p w14:paraId="03735D06" w14:textId="77777777" w:rsidR="005A7829" w:rsidRPr="00C9198E" w:rsidRDefault="005A7829" w:rsidP="00C9198E">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C9198E">
        <w:rPr>
          <w:rFonts w:ascii="Arial" w:eastAsia="Times New Roman" w:hAnsi="Arial" w:cs="Arial"/>
          <w:color w:val="0D0D0D" w:themeColor="text1" w:themeTint="F2"/>
          <w:sz w:val="20"/>
          <w:szCs w:val="20"/>
          <w:lang w:eastAsia="es-ES_tradnl"/>
        </w:rPr>
        <w:t xml:space="preserve">Llegada del vuelo Asistencia en </w:t>
      </w:r>
      <w:r w:rsidR="006C20B8" w:rsidRPr="00C9198E">
        <w:rPr>
          <w:rFonts w:ascii="Arial" w:eastAsia="Times New Roman" w:hAnsi="Arial" w:cs="Arial"/>
          <w:color w:val="0D0D0D" w:themeColor="text1" w:themeTint="F2"/>
          <w:sz w:val="20"/>
          <w:szCs w:val="20"/>
          <w:lang w:eastAsia="es-ES_tradnl"/>
        </w:rPr>
        <w:t xml:space="preserve">aeropuerto </w:t>
      </w:r>
      <w:r w:rsidRPr="00C9198E">
        <w:rPr>
          <w:rFonts w:ascii="Arial" w:eastAsia="Times New Roman" w:hAnsi="Arial" w:cs="Arial"/>
          <w:color w:val="0D0D0D" w:themeColor="text1" w:themeTint="F2"/>
          <w:sz w:val="20"/>
          <w:szCs w:val="20"/>
          <w:lang w:eastAsia="es-ES_tradnl"/>
        </w:rPr>
        <w:t>y traslado al hotel. Alojamiento y resto del día libre en la ciudad de los canales.</w:t>
      </w:r>
    </w:p>
    <w:p w14:paraId="7BC45218" w14:textId="5401DBB7" w:rsidR="006C20B8" w:rsidRPr="00C9198E" w:rsidRDefault="006C20B8" w:rsidP="00C9198E">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C9198E">
        <w:rPr>
          <w:rFonts w:ascii="Arial" w:eastAsia="Times New Roman" w:hAnsi="Arial" w:cs="Arial"/>
          <w:color w:val="0D0D0D" w:themeColor="text1" w:themeTint="F2"/>
          <w:sz w:val="20"/>
          <w:szCs w:val="20"/>
          <w:lang w:eastAsia="es-ES_tradnl"/>
        </w:rPr>
        <w:t>Las habitaciones están disponibles en hor</w:t>
      </w:r>
      <w:r w:rsidR="00C9198E">
        <w:rPr>
          <w:rFonts w:ascii="Arial" w:eastAsia="Times New Roman" w:hAnsi="Arial" w:cs="Arial"/>
          <w:color w:val="0D0D0D" w:themeColor="text1" w:themeTint="F2"/>
          <w:sz w:val="20"/>
          <w:szCs w:val="20"/>
          <w:lang w:eastAsia="es-ES_tradnl"/>
        </w:rPr>
        <w:t>a</w:t>
      </w:r>
      <w:r w:rsidRPr="00C9198E">
        <w:rPr>
          <w:rFonts w:ascii="Arial" w:eastAsia="Times New Roman" w:hAnsi="Arial" w:cs="Arial"/>
          <w:color w:val="0D0D0D" w:themeColor="text1" w:themeTint="F2"/>
          <w:sz w:val="20"/>
          <w:szCs w:val="20"/>
          <w:lang w:eastAsia="es-ES_tradnl"/>
        </w:rPr>
        <w:t>rio de llegada a partir de las 14,30 horas.</w:t>
      </w:r>
    </w:p>
    <w:p w14:paraId="358E5549" w14:textId="77777777" w:rsidR="005A7829" w:rsidRPr="00C9198E" w:rsidRDefault="005A7829" w:rsidP="00C9198E">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p>
    <w:p w14:paraId="7EC08ADA" w14:textId="77777777" w:rsidR="00AD2981" w:rsidRDefault="00AD2981" w:rsidP="00C9198E">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306AA105" w14:textId="35CDF155" w:rsidR="005A7829" w:rsidRPr="00C9198E" w:rsidRDefault="005A7829" w:rsidP="00C9198E">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C9198E">
        <w:rPr>
          <w:rFonts w:ascii="Arial" w:eastAsia="Times New Roman" w:hAnsi="Arial" w:cs="Arial"/>
          <w:b/>
          <w:bCs/>
          <w:color w:val="0D0D0D" w:themeColor="text1" w:themeTint="F2"/>
          <w:sz w:val="20"/>
          <w:szCs w:val="20"/>
          <w:lang w:eastAsia="es-ES_tradnl"/>
        </w:rPr>
        <w:t xml:space="preserve">Día 3 º AMSTERDAM – D – jueves </w:t>
      </w:r>
    </w:p>
    <w:p w14:paraId="05B00BF2" w14:textId="77777777" w:rsidR="005A7829" w:rsidRPr="00C9198E" w:rsidRDefault="005A7829" w:rsidP="00C9198E">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C9198E">
        <w:rPr>
          <w:rFonts w:ascii="Arial" w:eastAsia="Times New Roman" w:hAnsi="Arial" w:cs="Arial"/>
          <w:color w:val="0D0D0D" w:themeColor="text1" w:themeTint="F2"/>
          <w:sz w:val="20"/>
          <w:szCs w:val="20"/>
          <w:lang w:eastAsia="es-ES_tradnl"/>
        </w:rPr>
        <w:t xml:space="preserve">Desayuno, hoy dispone de visita de la ciudad en el bus turístico, incluido de 24 horas.  </w:t>
      </w:r>
      <w:hyperlink r:id="rId7" w:tgtFrame="_blank" w:history="1">
        <w:r w:rsidRPr="00C9198E">
          <w:rPr>
            <w:rStyle w:val="Hipervnculo"/>
            <w:rFonts w:ascii="Arial" w:hAnsi="Arial" w:cs="Arial"/>
            <w:color w:val="0D0D0D" w:themeColor="text1" w:themeTint="F2"/>
            <w:sz w:val="20"/>
            <w:szCs w:val="20"/>
          </w:rPr>
          <w:t>Ámsterdam</w:t>
        </w:r>
      </w:hyperlink>
      <w:r w:rsidRPr="00C9198E">
        <w:rPr>
          <w:rFonts w:ascii="Arial" w:hAnsi="Arial" w:cs="Arial"/>
          <w:color w:val="0D0D0D" w:themeColor="text1" w:themeTint="F2"/>
          <w:sz w:val="20"/>
          <w:szCs w:val="20"/>
        </w:rPr>
        <w:t xml:space="preserve"> ha sido apodada la "Venecia del Norte" gracias a su elaborado sistema de canales, declarado Patrimonio de la Humanidad por la UNESCO. Impregnada de cultura e historia, esta ciudad cuenta con uno de los mayores números de museos. Además de eso, la ciudad ofrece la posibilidad de pasear o utilizar las bicicleta por sus encantadoras calles de bella arquitectura. Entre los numerosos lugares de interés de Ámsterdam se encuentran el </w:t>
      </w:r>
      <w:hyperlink r:id="rId8" w:tgtFrame="_blank" w:history="1">
        <w:r w:rsidRPr="00C9198E">
          <w:rPr>
            <w:rStyle w:val="Hipervnculo"/>
            <w:rFonts w:ascii="Arial" w:hAnsi="Arial" w:cs="Arial"/>
            <w:color w:val="0D0D0D" w:themeColor="text1" w:themeTint="F2"/>
            <w:sz w:val="20"/>
            <w:szCs w:val="20"/>
          </w:rPr>
          <w:t>Museo Van Gogh</w:t>
        </w:r>
      </w:hyperlink>
      <w:r w:rsidRPr="00C9198E">
        <w:rPr>
          <w:rFonts w:ascii="Arial" w:hAnsi="Arial" w:cs="Arial"/>
          <w:color w:val="0D0D0D" w:themeColor="text1" w:themeTint="F2"/>
          <w:sz w:val="20"/>
          <w:szCs w:val="20"/>
        </w:rPr>
        <w:t xml:space="preserve">, el </w:t>
      </w:r>
      <w:hyperlink r:id="rId9" w:tgtFrame="_blank" w:history="1">
        <w:r w:rsidRPr="00C9198E">
          <w:rPr>
            <w:rStyle w:val="Hipervnculo"/>
            <w:rFonts w:ascii="Arial" w:hAnsi="Arial" w:cs="Arial"/>
            <w:color w:val="0D0D0D" w:themeColor="text1" w:themeTint="F2"/>
            <w:sz w:val="20"/>
            <w:szCs w:val="20"/>
          </w:rPr>
          <w:t>Rijksmuseum</w:t>
        </w:r>
      </w:hyperlink>
      <w:r w:rsidRPr="00C9198E">
        <w:rPr>
          <w:rFonts w:ascii="Arial" w:hAnsi="Arial" w:cs="Arial"/>
          <w:color w:val="0D0D0D" w:themeColor="text1" w:themeTint="F2"/>
          <w:sz w:val="20"/>
          <w:szCs w:val="20"/>
        </w:rPr>
        <w:t xml:space="preserve">, el parque temático </w:t>
      </w:r>
      <w:proofErr w:type="spellStart"/>
      <w:r w:rsidRPr="00C9198E">
        <w:rPr>
          <w:rFonts w:ascii="Arial" w:hAnsi="Arial" w:cs="Arial"/>
          <w:color w:val="0D0D0D" w:themeColor="text1" w:themeTint="F2"/>
          <w:sz w:val="20"/>
          <w:szCs w:val="20"/>
        </w:rPr>
        <w:t>Efteling</w:t>
      </w:r>
      <w:proofErr w:type="spellEnd"/>
      <w:r w:rsidRPr="00C9198E">
        <w:rPr>
          <w:rFonts w:ascii="Arial" w:hAnsi="Arial" w:cs="Arial"/>
          <w:color w:val="0D0D0D" w:themeColor="text1" w:themeTint="F2"/>
          <w:sz w:val="20"/>
          <w:szCs w:val="20"/>
        </w:rPr>
        <w:t xml:space="preserve">, la </w:t>
      </w:r>
      <w:hyperlink r:id="rId10" w:tgtFrame="_blank" w:history="1">
        <w:r w:rsidRPr="00C9198E">
          <w:rPr>
            <w:rStyle w:val="Hipervnculo"/>
            <w:rFonts w:ascii="Arial" w:hAnsi="Arial" w:cs="Arial"/>
            <w:color w:val="0D0D0D" w:themeColor="text1" w:themeTint="F2"/>
            <w:sz w:val="20"/>
            <w:szCs w:val="20"/>
          </w:rPr>
          <w:t>Casa de Ana Frank</w:t>
        </w:r>
      </w:hyperlink>
      <w:r w:rsidRPr="00C9198E">
        <w:rPr>
          <w:rFonts w:ascii="Arial" w:hAnsi="Arial" w:cs="Arial"/>
          <w:color w:val="0D0D0D" w:themeColor="text1" w:themeTint="F2"/>
          <w:sz w:val="20"/>
          <w:szCs w:val="20"/>
        </w:rPr>
        <w:t xml:space="preserve">, la </w:t>
      </w:r>
      <w:hyperlink r:id="rId11" w:tgtFrame="_blank" w:history="1">
        <w:r w:rsidRPr="00C9198E">
          <w:rPr>
            <w:rStyle w:val="Hipervnculo"/>
            <w:rFonts w:ascii="Arial" w:hAnsi="Arial" w:cs="Arial"/>
            <w:color w:val="0D0D0D" w:themeColor="text1" w:themeTint="F2"/>
            <w:sz w:val="20"/>
            <w:szCs w:val="20"/>
          </w:rPr>
          <w:t>experiencia Heineken</w:t>
        </w:r>
      </w:hyperlink>
      <w:r w:rsidRPr="00C9198E">
        <w:rPr>
          <w:rFonts w:ascii="Arial" w:hAnsi="Arial" w:cs="Arial"/>
          <w:color w:val="0D0D0D" w:themeColor="text1" w:themeTint="F2"/>
          <w:sz w:val="20"/>
          <w:szCs w:val="20"/>
        </w:rPr>
        <w:t xml:space="preserve">, los </w:t>
      </w:r>
      <w:hyperlink r:id="rId12" w:tgtFrame="_blank" w:history="1">
        <w:r w:rsidRPr="00C9198E">
          <w:rPr>
            <w:rStyle w:val="Hipervnculo"/>
            <w:rFonts w:ascii="Arial" w:hAnsi="Arial" w:cs="Arial"/>
            <w:color w:val="0D0D0D" w:themeColor="text1" w:themeTint="F2"/>
            <w:sz w:val="20"/>
            <w:szCs w:val="20"/>
          </w:rPr>
          <w:t xml:space="preserve">jardines de tulipanes de </w:t>
        </w:r>
        <w:proofErr w:type="spellStart"/>
        <w:r w:rsidRPr="00C9198E">
          <w:rPr>
            <w:rStyle w:val="Hipervnculo"/>
            <w:rFonts w:ascii="Arial" w:hAnsi="Arial" w:cs="Arial"/>
            <w:color w:val="0D0D0D" w:themeColor="text1" w:themeTint="F2"/>
            <w:sz w:val="20"/>
            <w:szCs w:val="20"/>
          </w:rPr>
          <w:t>Keukenhof</w:t>
        </w:r>
        <w:proofErr w:type="spellEnd"/>
      </w:hyperlink>
      <w:r w:rsidRPr="00C9198E">
        <w:rPr>
          <w:rFonts w:ascii="Arial" w:hAnsi="Arial" w:cs="Arial"/>
          <w:color w:val="0D0D0D" w:themeColor="text1" w:themeTint="F2"/>
          <w:sz w:val="20"/>
          <w:szCs w:val="20"/>
        </w:rPr>
        <w:t>, y muchos más. Por otro lado, la vibrante vida nocturna de la ciudad, con numerosos bares, discotecas y cafés, hace de Ámsterdam una ciudad por demás entretenida.</w:t>
      </w:r>
    </w:p>
    <w:p w14:paraId="4DC6EF32" w14:textId="77777777" w:rsidR="005A7829" w:rsidRPr="00C9198E" w:rsidRDefault="005A7829" w:rsidP="00C9198E">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p>
    <w:p w14:paraId="63D3386A" w14:textId="77777777" w:rsidR="005A7829" w:rsidRPr="00C9198E" w:rsidRDefault="005A7829" w:rsidP="00C9198E">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C9198E">
        <w:rPr>
          <w:rFonts w:ascii="Arial" w:eastAsia="Times New Roman" w:hAnsi="Arial" w:cs="Arial"/>
          <w:b/>
          <w:bCs/>
          <w:color w:val="0D0D0D" w:themeColor="text1" w:themeTint="F2"/>
          <w:sz w:val="20"/>
          <w:szCs w:val="20"/>
          <w:lang w:eastAsia="es-ES_tradnl"/>
        </w:rPr>
        <w:t xml:space="preserve">Día </w:t>
      </w:r>
      <w:r w:rsidR="006C20B8" w:rsidRPr="00C9198E">
        <w:rPr>
          <w:rFonts w:ascii="Arial" w:eastAsia="Times New Roman" w:hAnsi="Arial" w:cs="Arial"/>
          <w:b/>
          <w:bCs/>
          <w:color w:val="0D0D0D" w:themeColor="text1" w:themeTint="F2"/>
          <w:sz w:val="20"/>
          <w:szCs w:val="20"/>
          <w:lang w:eastAsia="es-ES_tradnl"/>
        </w:rPr>
        <w:t>4</w:t>
      </w:r>
      <w:r w:rsidRPr="00C9198E">
        <w:rPr>
          <w:rFonts w:ascii="Arial" w:eastAsia="Times New Roman" w:hAnsi="Arial" w:cs="Arial"/>
          <w:b/>
          <w:bCs/>
          <w:color w:val="0D0D0D" w:themeColor="text1" w:themeTint="F2"/>
          <w:sz w:val="20"/>
          <w:szCs w:val="20"/>
          <w:lang w:eastAsia="es-ES_tradnl"/>
        </w:rPr>
        <w:t>º AMSTERDAM – BERLÍN (Alemania) – D -viernes</w:t>
      </w:r>
    </w:p>
    <w:p w14:paraId="39281FE3" w14:textId="77777777" w:rsidR="005A7829" w:rsidRPr="00C9198E" w:rsidRDefault="005A7829" w:rsidP="00C9198E">
      <w:pPr>
        <w:jc w:val="both"/>
        <w:rPr>
          <w:rFonts w:ascii="Arial" w:eastAsia="Times New Roman" w:hAnsi="Arial" w:cs="Arial"/>
          <w:color w:val="0D0D0D" w:themeColor="text1" w:themeTint="F2"/>
          <w:sz w:val="20"/>
          <w:szCs w:val="20"/>
          <w:lang w:eastAsia="es-ES_tradnl"/>
        </w:rPr>
      </w:pPr>
      <w:r w:rsidRPr="00C9198E">
        <w:rPr>
          <w:rFonts w:ascii="Arial" w:eastAsia="Times New Roman" w:hAnsi="Arial" w:cs="Arial"/>
          <w:color w:val="0D0D0D" w:themeColor="text1" w:themeTint="F2"/>
          <w:sz w:val="20"/>
          <w:szCs w:val="20"/>
          <w:lang w:eastAsia="es-ES_tradnl"/>
        </w:rPr>
        <w:t>Desayuno en el hotel, traslado a la estación central salida en tren # C143  a las 09.10. llegando a las 15:15 el tres dispone de butacas  de alta comodidad, conexiones para recarga de celulares y también hay un servicio de catering a bordo, un restaurante y un bistró para tu comodidad. Los baños están disponibles en el tren siembre a ambos lados del vagón. El servicio de comidas a bordo es económico y se admiten pagos con tarjetas de crédito, A su llegada asistencia y traslado al hotel, resto del día libre.</w:t>
      </w:r>
    </w:p>
    <w:p w14:paraId="535C1816" w14:textId="77777777" w:rsidR="005A7829" w:rsidRPr="00C9198E" w:rsidRDefault="005A7829" w:rsidP="00C9198E">
      <w:pPr>
        <w:jc w:val="both"/>
        <w:rPr>
          <w:rFonts w:ascii="Arial" w:eastAsia="Times New Roman" w:hAnsi="Arial" w:cs="Arial"/>
          <w:color w:val="0D0D0D" w:themeColor="text1" w:themeTint="F2"/>
          <w:sz w:val="20"/>
          <w:szCs w:val="20"/>
          <w:lang w:eastAsia="es-ES_tradnl"/>
        </w:rPr>
      </w:pPr>
    </w:p>
    <w:p w14:paraId="0F14EEEB" w14:textId="77777777" w:rsidR="005A7829" w:rsidRPr="00C9198E" w:rsidRDefault="005A7829" w:rsidP="00C9198E">
      <w:pPr>
        <w:jc w:val="both"/>
        <w:rPr>
          <w:rFonts w:ascii="Arial" w:eastAsia="Times New Roman" w:hAnsi="Arial" w:cs="Arial"/>
          <w:color w:val="0D0D0D" w:themeColor="text1" w:themeTint="F2"/>
          <w:sz w:val="20"/>
          <w:szCs w:val="20"/>
          <w:lang w:eastAsia="es-ES_tradnl"/>
        </w:rPr>
      </w:pPr>
      <w:r w:rsidRPr="00C9198E">
        <w:rPr>
          <w:rFonts w:ascii="Arial" w:eastAsia="Times New Roman" w:hAnsi="Arial" w:cs="Arial"/>
          <w:noProof/>
          <w:color w:val="0D0D0D" w:themeColor="text1" w:themeTint="F2"/>
          <w:sz w:val="20"/>
          <w:szCs w:val="20"/>
          <w:lang w:eastAsia="es-ES_tradnl"/>
        </w:rPr>
        <w:drawing>
          <wp:inline distT="0" distB="0" distL="0" distR="0" wp14:anchorId="5F61428F" wp14:editId="31434F34">
            <wp:extent cx="2725420" cy="2102069"/>
            <wp:effectExtent l="0" t="0" r="508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6386" cy="2102814"/>
                    </a:xfrm>
                    <a:prstGeom prst="rect">
                      <a:avLst/>
                    </a:prstGeom>
                  </pic:spPr>
                </pic:pic>
              </a:graphicData>
            </a:graphic>
          </wp:inline>
        </w:drawing>
      </w:r>
      <w:r w:rsidRPr="00C9198E">
        <w:rPr>
          <w:rFonts w:ascii="Arial" w:eastAsia="Times New Roman" w:hAnsi="Arial" w:cs="Arial"/>
          <w:noProof/>
          <w:color w:val="0D0D0D" w:themeColor="text1" w:themeTint="F2"/>
          <w:sz w:val="20"/>
          <w:szCs w:val="20"/>
          <w:lang w:eastAsia="es-ES_tradnl"/>
        </w:rPr>
        <w:drawing>
          <wp:inline distT="0" distB="0" distL="0" distR="0" wp14:anchorId="7E423CE7" wp14:editId="4E2760E7">
            <wp:extent cx="2722682" cy="2093967"/>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2300" cy="2155200"/>
                    </a:xfrm>
                    <a:prstGeom prst="rect">
                      <a:avLst/>
                    </a:prstGeom>
                  </pic:spPr>
                </pic:pic>
              </a:graphicData>
            </a:graphic>
          </wp:inline>
        </w:drawing>
      </w:r>
    </w:p>
    <w:p w14:paraId="311E6891" w14:textId="77777777" w:rsidR="005A7829" w:rsidRPr="00C9198E" w:rsidRDefault="005A7829" w:rsidP="00C9198E">
      <w:pPr>
        <w:jc w:val="both"/>
        <w:rPr>
          <w:rFonts w:ascii="Arial" w:eastAsia="Times New Roman" w:hAnsi="Arial" w:cs="Arial"/>
          <w:color w:val="0D0D0D" w:themeColor="text1" w:themeTint="F2"/>
          <w:sz w:val="11"/>
          <w:szCs w:val="11"/>
          <w:lang w:eastAsia="es-ES_tradnl"/>
        </w:rPr>
      </w:pPr>
      <w:r w:rsidRPr="00C9198E">
        <w:rPr>
          <w:rFonts w:ascii="Arial" w:eastAsia="Times New Roman" w:hAnsi="Arial" w:cs="Arial"/>
          <w:color w:val="0D0D0D" w:themeColor="text1" w:themeTint="F2"/>
          <w:sz w:val="11"/>
          <w:szCs w:val="11"/>
          <w:lang w:eastAsia="es-ES_tradnl"/>
        </w:rPr>
        <w:t xml:space="preserve">Berlín (Alemania) </w:t>
      </w:r>
      <w:r w:rsidRPr="00C9198E">
        <w:rPr>
          <w:rFonts w:ascii="Arial" w:eastAsia="Times New Roman" w:hAnsi="Arial" w:cs="Arial"/>
          <w:color w:val="0D0D0D" w:themeColor="text1" w:themeTint="F2"/>
          <w:sz w:val="11"/>
          <w:szCs w:val="11"/>
          <w:lang w:eastAsia="es-ES_tradnl"/>
        </w:rPr>
        <w:tab/>
      </w:r>
      <w:r w:rsidRPr="00C9198E">
        <w:rPr>
          <w:rFonts w:ascii="Arial" w:eastAsia="Times New Roman" w:hAnsi="Arial" w:cs="Arial"/>
          <w:color w:val="0D0D0D" w:themeColor="text1" w:themeTint="F2"/>
          <w:sz w:val="11"/>
          <w:szCs w:val="11"/>
          <w:lang w:eastAsia="es-ES_tradnl"/>
        </w:rPr>
        <w:tab/>
      </w:r>
      <w:r w:rsidRPr="00C9198E">
        <w:rPr>
          <w:rFonts w:ascii="Arial" w:eastAsia="Times New Roman" w:hAnsi="Arial" w:cs="Arial"/>
          <w:color w:val="0D0D0D" w:themeColor="text1" w:themeTint="F2"/>
          <w:sz w:val="11"/>
          <w:szCs w:val="11"/>
          <w:lang w:eastAsia="es-ES_tradnl"/>
        </w:rPr>
        <w:tab/>
      </w:r>
      <w:r w:rsidRPr="00C9198E">
        <w:rPr>
          <w:rFonts w:ascii="Arial" w:eastAsia="Times New Roman" w:hAnsi="Arial" w:cs="Arial"/>
          <w:color w:val="0D0D0D" w:themeColor="text1" w:themeTint="F2"/>
          <w:sz w:val="11"/>
          <w:szCs w:val="11"/>
          <w:lang w:eastAsia="es-ES_tradnl"/>
        </w:rPr>
        <w:tab/>
      </w:r>
      <w:r w:rsidRPr="00C9198E">
        <w:rPr>
          <w:rFonts w:ascii="Arial" w:eastAsia="Times New Roman" w:hAnsi="Arial" w:cs="Arial"/>
          <w:color w:val="0D0D0D" w:themeColor="text1" w:themeTint="F2"/>
          <w:sz w:val="11"/>
          <w:szCs w:val="11"/>
          <w:lang w:eastAsia="es-ES_tradnl"/>
        </w:rPr>
        <w:tab/>
      </w:r>
      <w:r w:rsidRPr="00C9198E">
        <w:rPr>
          <w:rFonts w:ascii="Arial" w:eastAsia="Times New Roman" w:hAnsi="Arial" w:cs="Arial"/>
          <w:color w:val="0D0D0D" w:themeColor="text1" w:themeTint="F2"/>
          <w:sz w:val="11"/>
          <w:szCs w:val="11"/>
          <w:lang w:eastAsia="es-ES_tradnl"/>
        </w:rPr>
        <w:tab/>
        <w:t xml:space="preserve">Ámsterdam (Holanda) </w:t>
      </w:r>
    </w:p>
    <w:p w14:paraId="769E492E" w14:textId="77777777" w:rsidR="005A7829" w:rsidRPr="00C9198E" w:rsidRDefault="005A7829" w:rsidP="00C9198E">
      <w:pPr>
        <w:jc w:val="both"/>
        <w:rPr>
          <w:rFonts w:ascii="Arial" w:eastAsia="Times New Roman" w:hAnsi="Arial" w:cs="Arial"/>
          <w:color w:val="0D0D0D" w:themeColor="text1" w:themeTint="F2"/>
          <w:sz w:val="11"/>
          <w:szCs w:val="11"/>
          <w:lang w:eastAsia="es-ES_tradnl"/>
        </w:rPr>
      </w:pPr>
    </w:p>
    <w:p w14:paraId="316A66FE" w14:textId="77777777" w:rsidR="005A7829" w:rsidRPr="00C9198E" w:rsidRDefault="005A7829" w:rsidP="00C9198E">
      <w:pPr>
        <w:jc w:val="both"/>
        <w:rPr>
          <w:rFonts w:ascii="Arial" w:eastAsia="Times New Roman" w:hAnsi="Arial" w:cs="Arial"/>
          <w:b/>
          <w:bCs/>
          <w:color w:val="0D0D0D" w:themeColor="text1" w:themeTint="F2"/>
          <w:sz w:val="20"/>
          <w:szCs w:val="20"/>
          <w:lang w:eastAsia="es-ES_tradnl"/>
        </w:rPr>
      </w:pPr>
      <w:r w:rsidRPr="00C9198E">
        <w:rPr>
          <w:rFonts w:ascii="Arial" w:eastAsia="Times New Roman" w:hAnsi="Arial" w:cs="Arial"/>
          <w:b/>
          <w:bCs/>
          <w:color w:val="0D0D0D" w:themeColor="text1" w:themeTint="F2"/>
          <w:sz w:val="20"/>
          <w:szCs w:val="20"/>
          <w:lang w:eastAsia="es-ES_tradnl"/>
        </w:rPr>
        <w:t xml:space="preserve">Día </w:t>
      </w:r>
      <w:r w:rsidR="006C20B8" w:rsidRPr="00C9198E">
        <w:rPr>
          <w:rFonts w:ascii="Arial" w:eastAsia="Times New Roman" w:hAnsi="Arial" w:cs="Arial"/>
          <w:b/>
          <w:bCs/>
          <w:color w:val="0D0D0D" w:themeColor="text1" w:themeTint="F2"/>
          <w:sz w:val="20"/>
          <w:szCs w:val="20"/>
          <w:lang w:eastAsia="es-ES_tradnl"/>
        </w:rPr>
        <w:t>5</w:t>
      </w:r>
      <w:r w:rsidRPr="00C9198E">
        <w:rPr>
          <w:rFonts w:ascii="Arial" w:eastAsia="Times New Roman" w:hAnsi="Arial" w:cs="Arial"/>
          <w:b/>
          <w:bCs/>
          <w:color w:val="0D0D0D" w:themeColor="text1" w:themeTint="F2"/>
          <w:sz w:val="20"/>
          <w:szCs w:val="20"/>
          <w:lang w:eastAsia="es-ES_tradnl"/>
        </w:rPr>
        <w:t>º  BERLÍN – D – sábado,</w:t>
      </w:r>
    </w:p>
    <w:p w14:paraId="59FDECB9" w14:textId="77777777" w:rsidR="005A7829" w:rsidRPr="00C9198E" w:rsidRDefault="005A7829" w:rsidP="00C9198E">
      <w:pPr>
        <w:jc w:val="both"/>
        <w:rPr>
          <w:rFonts w:ascii="Arial" w:eastAsia="Times New Roman" w:hAnsi="Arial" w:cs="Arial"/>
          <w:b/>
          <w:bCs/>
          <w:color w:val="0D0D0D" w:themeColor="text1" w:themeTint="F2"/>
          <w:sz w:val="20"/>
          <w:szCs w:val="20"/>
          <w:lang w:eastAsia="es-ES_tradnl"/>
        </w:rPr>
      </w:pPr>
      <w:r w:rsidRPr="00C9198E">
        <w:rPr>
          <w:rFonts w:ascii="Arial" w:hAnsi="Arial" w:cs="Arial"/>
          <w:color w:val="0D0D0D" w:themeColor="text1" w:themeTint="F2"/>
          <w:sz w:val="20"/>
          <w:szCs w:val="20"/>
        </w:rPr>
        <w:t>Desayuno y salida para la visita panorámica peatonal de la ciudad con guía oficial de habla hispana.</w:t>
      </w:r>
      <w:r w:rsidRPr="00C9198E">
        <w:rPr>
          <w:rStyle w:val="apple-converted-space"/>
          <w:rFonts w:ascii="Arial" w:hAnsi="Arial" w:cs="Arial"/>
          <w:color w:val="0D0D0D" w:themeColor="text1" w:themeTint="F2"/>
          <w:sz w:val="20"/>
          <w:szCs w:val="20"/>
        </w:rPr>
        <w:t xml:space="preserve">  </w:t>
      </w:r>
      <w:r w:rsidRPr="00C9198E">
        <w:rPr>
          <w:rFonts w:ascii="Arial" w:hAnsi="Arial" w:cs="Arial"/>
          <w:color w:val="0D0D0D" w:themeColor="text1" w:themeTint="F2"/>
          <w:sz w:val="20"/>
          <w:szCs w:val="20"/>
        </w:rPr>
        <w:t xml:space="preserve">Visita de introducción a la ciudad de Berlín: conoceremos su vida, sus calles y sus contrastes. Pasearemos por la histórica avenida </w:t>
      </w:r>
      <w:proofErr w:type="spellStart"/>
      <w:r w:rsidRPr="00C9198E">
        <w:rPr>
          <w:rFonts w:ascii="Arial" w:hAnsi="Arial" w:cs="Arial"/>
          <w:color w:val="0D0D0D" w:themeColor="text1" w:themeTint="F2"/>
          <w:sz w:val="20"/>
          <w:szCs w:val="20"/>
        </w:rPr>
        <w:t>Unter</w:t>
      </w:r>
      <w:proofErr w:type="spellEnd"/>
      <w:r w:rsidRPr="00C9198E">
        <w:rPr>
          <w:rFonts w:ascii="Arial" w:hAnsi="Arial" w:cs="Arial"/>
          <w:color w:val="0D0D0D" w:themeColor="text1" w:themeTint="F2"/>
          <w:sz w:val="20"/>
          <w:szCs w:val="20"/>
        </w:rPr>
        <w:t xml:space="preserve"> den Linden, la Puerta de Brandemburgo hoy en día símbolo de la unificación, el Reichstag donde admiraremos el contraste entre el clasicismo del edificio y la modernidad de su cúpula, los restos del Muro o la </w:t>
      </w:r>
      <w:proofErr w:type="spellStart"/>
      <w:r w:rsidRPr="00C9198E">
        <w:rPr>
          <w:rFonts w:ascii="Arial" w:hAnsi="Arial" w:cs="Arial"/>
          <w:color w:val="0D0D0D" w:themeColor="text1" w:themeTint="F2"/>
          <w:sz w:val="20"/>
          <w:szCs w:val="20"/>
        </w:rPr>
        <w:t>Potsdamer</w:t>
      </w:r>
      <w:proofErr w:type="spellEnd"/>
      <w:r w:rsidRPr="00C9198E">
        <w:rPr>
          <w:rFonts w:ascii="Arial" w:hAnsi="Arial" w:cs="Arial"/>
          <w:color w:val="0D0D0D" w:themeColor="text1" w:themeTint="F2"/>
          <w:sz w:val="20"/>
          <w:szCs w:val="20"/>
        </w:rPr>
        <w:t xml:space="preserve"> </w:t>
      </w:r>
      <w:proofErr w:type="spellStart"/>
      <w:r w:rsidRPr="00C9198E">
        <w:rPr>
          <w:rFonts w:ascii="Arial" w:hAnsi="Arial" w:cs="Arial"/>
          <w:color w:val="0D0D0D" w:themeColor="text1" w:themeTint="F2"/>
          <w:sz w:val="20"/>
          <w:szCs w:val="20"/>
        </w:rPr>
        <w:t>Platz</w:t>
      </w:r>
      <w:proofErr w:type="spellEnd"/>
      <w:r w:rsidRPr="00C9198E">
        <w:rPr>
          <w:rFonts w:ascii="Arial" w:hAnsi="Arial" w:cs="Arial"/>
          <w:color w:val="0D0D0D" w:themeColor="text1" w:themeTint="F2"/>
          <w:sz w:val="20"/>
          <w:szCs w:val="20"/>
        </w:rPr>
        <w:t xml:space="preserve"> exponente de la parte más moderna de la ciudad. Todo ello nos ayudará a entender una ciudad que se transforma día a día y es considerada la más moderna de Europa. Tarde libre para poder conocer sus museos y su ambiente de cafés y restaurantes.</w:t>
      </w:r>
    </w:p>
    <w:p w14:paraId="7D6F55DC" w14:textId="77777777" w:rsidR="006C20B8" w:rsidRPr="00C9198E" w:rsidRDefault="005A7829" w:rsidP="00C9198E">
      <w:pPr>
        <w:pStyle w:val="p1"/>
        <w:contextualSpacing/>
        <w:jc w:val="both"/>
        <w:rPr>
          <w:rFonts w:ascii="Arial" w:hAnsi="Arial" w:cs="Arial"/>
          <w:b/>
          <w:bCs/>
          <w:color w:val="0D0D0D" w:themeColor="text1" w:themeTint="F2"/>
          <w:sz w:val="20"/>
          <w:szCs w:val="20"/>
        </w:rPr>
      </w:pPr>
      <w:r w:rsidRPr="00C9198E">
        <w:rPr>
          <w:rFonts w:ascii="Arial" w:hAnsi="Arial" w:cs="Arial"/>
          <w:b/>
          <w:bCs/>
          <w:color w:val="0D0D0D" w:themeColor="text1" w:themeTint="F2"/>
          <w:sz w:val="20"/>
          <w:szCs w:val="20"/>
        </w:rPr>
        <w:t xml:space="preserve">Día </w:t>
      </w:r>
      <w:r w:rsidR="006C20B8" w:rsidRPr="00C9198E">
        <w:rPr>
          <w:rFonts w:ascii="Arial" w:hAnsi="Arial" w:cs="Arial"/>
          <w:b/>
          <w:bCs/>
          <w:color w:val="0D0D0D" w:themeColor="text1" w:themeTint="F2"/>
          <w:sz w:val="20"/>
          <w:szCs w:val="20"/>
        </w:rPr>
        <w:t>6</w:t>
      </w:r>
      <w:r w:rsidRPr="00C9198E">
        <w:rPr>
          <w:rFonts w:ascii="Arial" w:hAnsi="Arial" w:cs="Arial"/>
          <w:b/>
          <w:bCs/>
          <w:color w:val="0D0D0D" w:themeColor="text1" w:themeTint="F2"/>
          <w:sz w:val="20"/>
          <w:szCs w:val="20"/>
        </w:rPr>
        <w:t xml:space="preserve">º / Domingo: Berlín </w:t>
      </w:r>
      <w:r w:rsidR="006C20B8" w:rsidRPr="00C9198E">
        <w:rPr>
          <w:rFonts w:ascii="Arial" w:hAnsi="Arial" w:cs="Arial"/>
          <w:b/>
          <w:bCs/>
          <w:color w:val="0D0D0D" w:themeColor="text1" w:themeTint="F2"/>
          <w:sz w:val="20"/>
          <w:szCs w:val="20"/>
        </w:rPr>
        <w:t xml:space="preserve"> D</w:t>
      </w:r>
    </w:p>
    <w:p w14:paraId="333DE544" w14:textId="77777777" w:rsidR="006C20B8" w:rsidRPr="00C9198E" w:rsidRDefault="006C20B8" w:rsidP="00C9198E">
      <w:pPr>
        <w:pStyle w:val="p1"/>
        <w:contextualSpacing/>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Con el desayuno de este día finalizan los servicios de nuestra Organización. Los pasajeros que salgan este día en que finaliza el tour se les proporcionará además el traslado del hotel al aeropuerto en horario de las 07.00 a las 21.00 horas,</w:t>
      </w:r>
    </w:p>
    <w:p w14:paraId="2D8D0D97" w14:textId="77777777" w:rsidR="00C9198E" w:rsidRDefault="00C9198E" w:rsidP="00C9198E">
      <w:pPr>
        <w:spacing w:before="100" w:beforeAutospacing="1" w:after="100" w:afterAutospacing="1"/>
        <w:contextualSpacing/>
        <w:jc w:val="both"/>
        <w:rPr>
          <w:rFonts w:ascii="Arial" w:eastAsia="Times New Roman" w:hAnsi="Arial" w:cs="Arial"/>
          <w:b/>
          <w:bCs/>
          <w:color w:val="0D0D0D" w:themeColor="text1" w:themeTint="F2"/>
          <w:sz w:val="44"/>
          <w:szCs w:val="44"/>
          <w:lang w:eastAsia="es-ES_tradnl"/>
        </w:rPr>
      </w:pPr>
    </w:p>
    <w:p w14:paraId="52657D85" w14:textId="77777777" w:rsidR="00C9198E" w:rsidRDefault="00C9198E" w:rsidP="00C9198E">
      <w:pPr>
        <w:spacing w:before="100" w:beforeAutospacing="1" w:after="100" w:afterAutospacing="1"/>
        <w:contextualSpacing/>
        <w:jc w:val="both"/>
        <w:rPr>
          <w:rFonts w:ascii="Arial" w:eastAsia="Times New Roman" w:hAnsi="Arial" w:cs="Arial"/>
          <w:b/>
          <w:bCs/>
          <w:color w:val="0D0D0D" w:themeColor="text1" w:themeTint="F2"/>
          <w:sz w:val="44"/>
          <w:szCs w:val="44"/>
          <w:lang w:eastAsia="es-ES_tradnl"/>
        </w:rPr>
      </w:pPr>
    </w:p>
    <w:p w14:paraId="68911D6B" w14:textId="174F25B0" w:rsidR="006C20B8" w:rsidRDefault="006C20B8" w:rsidP="00C9198E">
      <w:pPr>
        <w:spacing w:before="100" w:beforeAutospacing="1" w:after="100" w:afterAutospacing="1"/>
        <w:contextualSpacing/>
        <w:jc w:val="both"/>
        <w:rPr>
          <w:rFonts w:ascii="Arial" w:eastAsia="Times New Roman" w:hAnsi="Arial" w:cs="Arial"/>
          <w:b/>
          <w:bCs/>
          <w:color w:val="0D0D0D" w:themeColor="text1" w:themeTint="F2"/>
          <w:sz w:val="44"/>
          <w:szCs w:val="44"/>
          <w:lang w:eastAsia="es-ES_tradnl"/>
        </w:rPr>
      </w:pPr>
      <w:r w:rsidRPr="00C9198E">
        <w:rPr>
          <w:rFonts w:ascii="Arial" w:eastAsia="Times New Roman" w:hAnsi="Arial" w:cs="Arial"/>
          <w:b/>
          <w:bCs/>
          <w:color w:val="0D0D0D" w:themeColor="text1" w:themeTint="F2"/>
          <w:sz w:val="44"/>
          <w:szCs w:val="44"/>
          <w:lang w:eastAsia="es-ES_tradnl"/>
        </w:rPr>
        <w:t xml:space="preserve">HOTELES </w:t>
      </w:r>
    </w:p>
    <w:p w14:paraId="3E0ECD46" w14:textId="77777777" w:rsidR="00884321" w:rsidRPr="00C9198E" w:rsidRDefault="00884321" w:rsidP="00C9198E">
      <w:pPr>
        <w:spacing w:before="100" w:beforeAutospacing="1" w:after="100" w:afterAutospacing="1"/>
        <w:contextualSpacing/>
        <w:jc w:val="both"/>
        <w:rPr>
          <w:rFonts w:ascii="Arial" w:eastAsia="Times New Roman" w:hAnsi="Arial" w:cs="Arial"/>
          <w:b/>
          <w:bCs/>
          <w:color w:val="0D0D0D" w:themeColor="text1" w:themeTint="F2"/>
          <w:sz w:val="44"/>
          <w:szCs w:val="44"/>
          <w:lang w:eastAsia="es-ES_tradnl"/>
        </w:rPr>
      </w:pPr>
    </w:p>
    <w:p w14:paraId="22228929" w14:textId="77777777" w:rsidR="006C20B8" w:rsidRPr="00C9198E" w:rsidRDefault="006C20B8" w:rsidP="00C9198E">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C9198E">
        <w:rPr>
          <w:rFonts w:ascii="Arial" w:eastAsia="Times New Roman" w:hAnsi="Arial" w:cs="Arial"/>
          <w:color w:val="0D0D0D" w:themeColor="text1" w:themeTint="F2"/>
          <w:sz w:val="20"/>
          <w:szCs w:val="20"/>
          <w:lang w:eastAsia="es-ES_tradnl"/>
        </w:rPr>
        <w:t>SOLICITAMOS LAS RESERVAS A LOS SIGUINTES HOTELES</w:t>
      </w:r>
    </w:p>
    <w:p w14:paraId="21F4A3F7" w14:textId="77777777" w:rsidR="006C20B8" w:rsidRPr="00C9198E" w:rsidRDefault="006C20B8" w:rsidP="00C9198E">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C9198E">
        <w:rPr>
          <w:rFonts w:ascii="Arial" w:eastAsia="Times New Roman" w:hAnsi="Arial" w:cs="Arial"/>
          <w:color w:val="0D0D0D" w:themeColor="text1" w:themeTint="F2"/>
          <w:sz w:val="20"/>
          <w:szCs w:val="20"/>
          <w:lang w:eastAsia="es-ES_tradnl"/>
        </w:rPr>
        <w:t>1 de Abril  2025 – 31 de Noviembre  2025</w:t>
      </w:r>
    </w:p>
    <w:p w14:paraId="41430BCE" w14:textId="77777777" w:rsidR="006C20B8" w:rsidRPr="00C9198E" w:rsidRDefault="006C20B8" w:rsidP="00BF0100">
      <w:pPr>
        <w:spacing w:before="100" w:beforeAutospacing="1" w:after="100" w:afterAutospacing="1"/>
        <w:ind w:left="1701"/>
        <w:contextualSpacing/>
        <w:jc w:val="both"/>
        <w:rPr>
          <w:rFonts w:ascii="Arial" w:eastAsia="Times New Roman" w:hAnsi="Arial" w:cs="Arial"/>
          <w:color w:val="0D0D0D" w:themeColor="text1" w:themeTint="F2"/>
          <w:sz w:val="20"/>
          <w:szCs w:val="20"/>
          <w:lang w:eastAsia="es-ES_tradnl"/>
        </w:rPr>
      </w:pPr>
      <w:r w:rsidRPr="00C9198E">
        <w:rPr>
          <w:rFonts w:ascii="Arial" w:eastAsia="Times New Roman" w:hAnsi="Arial" w:cs="Arial"/>
          <w:color w:val="0D0D0D" w:themeColor="text1" w:themeTint="F2"/>
          <w:sz w:val="20"/>
          <w:szCs w:val="20"/>
          <w:lang w:eastAsia="es-ES_tradnl"/>
        </w:rPr>
        <w:t xml:space="preserve">AMSTERDAM: Ibis Centre Gare o </w:t>
      </w:r>
      <w:proofErr w:type="gramStart"/>
      <w:r w:rsidRPr="00C9198E">
        <w:rPr>
          <w:rFonts w:ascii="Arial" w:eastAsia="Times New Roman" w:hAnsi="Arial" w:cs="Arial"/>
          <w:color w:val="0D0D0D" w:themeColor="text1" w:themeTint="F2"/>
          <w:sz w:val="20"/>
          <w:szCs w:val="20"/>
          <w:lang w:eastAsia="es-ES_tradnl"/>
        </w:rPr>
        <w:t>similar  -</w:t>
      </w:r>
      <w:proofErr w:type="gramEnd"/>
      <w:r w:rsidRPr="00C9198E">
        <w:rPr>
          <w:rFonts w:ascii="Arial" w:eastAsia="Times New Roman" w:hAnsi="Arial" w:cs="Arial"/>
          <w:color w:val="0D0D0D" w:themeColor="text1" w:themeTint="F2"/>
          <w:sz w:val="20"/>
          <w:szCs w:val="20"/>
          <w:lang w:eastAsia="es-ES_tradnl"/>
        </w:rPr>
        <w:t xml:space="preserve"> Turista.</w:t>
      </w:r>
    </w:p>
    <w:p w14:paraId="4428A5D8" w14:textId="77777777" w:rsidR="006C20B8" w:rsidRPr="00C9198E" w:rsidRDefault="006C20B8" w:rsidP="00BF0100">
      <w:pPr>
        <w:spacing w:before="100" w:beforeAutospacing="1" w:after="100" w:afterAutospacing="1"/>
        <w:ind w:left="1701"/>
        <w:contextualSpacing/>
        <w:jc w:val="both"/>
        <w:rPr>
          <w:rFonts w:ascii="Arial" w:eastAsia="Times New Roman" w:hAnsi="Arial" w:cs="Arial"/>
          <w:color w:val="0D0D0D" w:themeColor="text1" w:themeTint="F2"/>
          <w:sz w:val="20"/>
          <w:szCs w:val="20"/>
          <w:lang w:val="en-US" w:eastAsia="es-ES_tradnl"/>
        </w:rPr>
      </w:pPr>
      <w:r w:rsidRPr="00C9198E">
        <w:rPr>
          <w:rFonts w:ascii="Arial" w:eastAsia="Times New Roman" w:hAnsi="Arial" w:cs="Arial"/>
          <w:color w:val="0D0D0D" w:themeColor="text1" w:themeTint="F2"/>
          <w:sz w:val="20"/>
          <w:szCs w:val="20"/>
          <w:lang w:val="en-US" w:eastAsia="es-ES_tradnl"/>
        </w:rPr>
        <w:t>BERLIN:  Park Inn Hotel | H. Maritim | Hotel Riu. 4*</w:t>
      </w:r>
    </w:p>
    <w:p w14:paraId="666F184C" w14:textId="77777777" w:rsidR="006C20B8" w:rsidRPr="00C9198E" w:rsidRDefault="006C20B8" w:rsidP="00C9198E">
      <w:pPr>
        <w:spacing w:before="100" w:beforeAutospacing="1" w:after="100" w:afterAutospacing="1"/>
        <w:contextualSpacing/>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La lista completa y definitiva de los hoteles reservados para esta excursión será comunicada antes del comienzo del tour.</w:t>
      </w:r>
    </w:p>
    <w:p w14:paraId="4F040ABA" w14:textId="77777777" w:rsidR="006C20B8" w:rsidRPr="00C9198E" w:rsidRDefault="006C20B8" w:rsidP="00C9198E">
      <w:pPr>
        <w:spacing w:before="100" w:beforeAutospacing="1" w:after="100" w:afterAutospacing="1"/>
        <w:contextualSpacing/>
        <w:jc w:val="both"/>
        <w:rPr>
          <w:rFonts w:ascii="Arial" w:hAnsi="Arial" w:cs="Arial"/>
          <w:color w:val="0D0D0D" w:themeColor="text1" w:themeTint="F2"/>
          <w:sz w:val="20"/>
          <w:szCs w:val="20"/>
        </w:rPr>
      </w:pPr>
    </w:p>
    <w:p w14:paraId="691C69B8" w14:textId="77777777" w:rsidR="006C20B8" w:rsidRPr="00C9198E" w:rsidRDefault="006C20B8" w:rsidP="00C9198E">
      <w:pPr>
        <w:spacing w:before="100" w:beforeAutospacing="1" w:after="100" w:afterAutospacing="1"/>
        <w:contextualSpacing/>
        <w:jc w:val="both"/>
        <w:rPr>
          <w:rFonts w:ascii="Arial" w:hAnsi="Arial" w:cs="Arial"/>
          <w:b/>
          <w:bCs/>
          <w:color w:val="0D0D0D" w:themeColor="text1" w:themeTint="F2"/>
          <w:sz w:val="20"/>
          <w:szCs w:val="20"/>
        </w:rPr>
      </w:pPr>
      <w:r w:rsidRPr="00C9198E">
        <w:rPr>
          <w:rFonts w:ascii="Arial" w:hAnsi="Arial" w:cs="Arial"/>
          <w:b/>
          <w:bCs/>
          <w:color w:val="0D0D0D" w:themeColor="text1" w:themeTint="F2"/>
          <w:sz w:val="20"/>
          <w:szCs w:val="20"/>
        </w:rPr>
        <w:t>EL PRECIO INCLUYE:</w:t>
      </w:r>
    </w:p>
    <w:p w14:paraId="0210A41F" w14:textId="77777777" w:rsidR="006C20B8" w:rsidRPr="00C9198E" w:rsidRDefault="006C20B8" w:rsidP="00C9198E">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2 noches en Ámsterdam</w:t>
      </w:r>
    </w:p>
    <w:p w14:paraId="5374D86E" w14:textId="77777777" w:rsidR="006C20B8" w:rsidRPr="00C9198E" w:rsidRDefault="006C20B8" w:rsidP="00C9198E">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2 noches en Berlín</w:t>
      </w:r>
    </w:p>
    <w:p w14:paraId="449FE362" w14:textId="77777777" w:rsidR="006C20B8" w:rsidRPr="00C9198E" w:rsidRDefault="006C20B8" w:rsidP="00C9198E">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Desayunos buffet diarios.</w:t>
      </w:r>
    </w:p>
    <w:p w14:paraId="44E2F4E7" w14:textId="77777777" w:rsidR="006C20B8" w:rsidRPr="00C9198E" w:rsidRDefault="006C20B8" w:rsidP="00C9198E">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Visita Panorámicas con guía local en Berlín.</w:t>
      </w:r>
    </w:p>
    <w:p w14:paraId="51DA14A3" w14:textId="77777777" w:rsidR="006C20B8" w:rsidRPr="00C9198E" w:rsidRDefault="006C20B8" w:rsidP="00C9198E">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Visita en bus turístico en: Ámsterdam.</w:t>
      </w:r>
    </w:p>
    <w:p w14:paraId="36569F6F" w14:textId="77777777" w:rsidR="006C20B8" w:rsidRPr="00C9198E" w:rsidRDefault="006C20B8" w:rsidP="00C9198E">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 xml:space="preserve">Viaje con guía acompañante todo el viaje si se superan los 15 pasajeros de pago. </w:t>
      </w:r>
    </w:p>
    <w:p w14:paraId="342F4695" w14:textId="77777777" w:rsidR="006C20B8" w:rsidRPr="00C9198E" w:rsidRDefault="006C20B8" w:rsidP="00C9198E">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 xml:space="preserve">.Traslados de entrada y salida en  las ciudades de. Ámsterdam y Berlín, </w:t>
      </w:r>
    </w:p>
    <w:p w14:paraId="14B39321" w14:textId="77777777" w:rsidR="006C20B8" w:rsidRPr="00C9198E" w:rsidRDefault="006C20B8" w:rsidP="00C9198E">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Pasajes de tren clase turista</w:t>
      </w:r>
      <w:r w:rsidR="00A053EB" w:rsidRPr="00C9198E">
        <w:rPr>
          <w:rFonts w:ascii="Arial" w:hAnsi="Arial" w:cs="Arial"/>
          <w:color w:val="0D0D0D" w:themeColor="text1" w:themeTint="F2"/>
          <w:sz w:val="20"/>
          <w:szCs w:val="20"/>
        </w:rPr>
        <w:t xml:space="preserve"> e</w:t>
      </w:r>
      <w:r w:rsidRPr="00C9198E">
        <w:rPr>
          <w:rFonts w:ascii="Arial" w:hAnsi="Arial" w:cs="Arial"/>
          <w:color w:val="0D0D0D" w:themeColor="text1" w:themeTint="F2"/>
          <w:sz w:val="20"/>
          <w:szCs w:val="20"/>
        </w:rPr>
        <w:t>n el tren de alta velocidad, asientos confortable dotados de tomas de recarga de celulares, bar, café,   y servicios de catering  (algunos trenes que citamos disponen de restaurantes a bordo  clase turista incluimos tiquetes</w:t>
      </w:r>
      <w:r w:rsidR="00A053EB" w:rsidRPr="00C9198E">
        <w:rPr>
          <w:rFonts w:ascii="Arial" w:hAnsi="Arial" w:cs="Arial"/>
          <w:color w:val="0D0D0D" w:themeColor="text1" w:themeTint="F2"/>
          <w:sz w:val="20"/>
          <w:szCs w:val="20"/>
        </w:rPr>
        <w:t xml:space="preserve">, </w:t>
      </w:r>
      <w:r w:rsidRPr="00C9198E">
        <w:rPr>
          <w:rFonts w:ascii="Arial" w:hAnsi="Arial" w:cs="Arial"/>
          <w:color w:val="0D0D0D" w:themeColor="text1" w:themeTint="F2"/>
          <w:sz w:val="20"/>
          <w:szCs w:val="20"/>
        </w:rPr>
        <w:t xml:space="preserve">Ámsterdam, Berlín, </w:t>
      </w:r>
    </w:p>
    <w:p w14:paraId="48201A07" w14:textId="77777777" w:rsidR="006C20B8" w:rsidRPr="00C9198E" w:rsidRDefault="006C20B8" w:rsidP="00C9198E">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 xml:space="preserve">Asistencia 24 x7 telefónica </w:t>
      </w:r>
    </w:p>
    <w:p w14:paraId="12934B7F" w14:textId="77777777" w:rsidR="006C20B8" w:rsidRPr="00C9198E" w:rsidRDefault="006C20B8" w:rsidP="00C9198E">
      <w:pPr>
        <w:pStyle w:val="Prrafodelista"/>
        <w:spacing w:before="100" w:beforeAutospacing="1" w:after="100" w:afterAutospacing="1"/>
        <w:jc w:val="both"/>
        <w:rPr>
          <w:rFonts w:ascii="Arial" w:hAnsi="Arial" w:cs="Arial"/>
          <w:color w:val="0D0D0D" w:themeColor="text1" w:themeTint="F2"/>
          <w:sz w:val="20"/>
          <w:szCs w:val="20"/>
        </w:rPr>
      </w:pPr>
    </w:p>
    <w:p w14:paraId="37C40F85" w14:textId="77777777" w:rsidR="006C20B8" w:rsidRPr="00C9198E" w:rsidRDefault="006C20B8" w:rsidP="00C9198E">
      <w:pPr>
        <w:spacing w:before="100" w:beforeAutospacing="1" w:after="100" w:afterAutospacing="1"/>
        <w:contextualSpacing/>
        <w:jc w:val="both"/>
        <w:rPr>
          <w:rFonts w:ascii="Arial" w:hAnsi="Arial" w:cs="Arial"/>
          <w:b/>
          <w:bCs/>
          <w:color w:val="0D0D0D" w:themeColor="text1" w:themeTint="F2"/>
          <w:sz w:val="20"/>
          <w:szCs w:val="20"/>
        </w:rPr>
      </w:pPr>
      <w:r w:rsidRPr="00C9198E">
        <w:rPr>
          <w:rFonts w:ascii="Arial" w:hAnsi="Arial" w:cs="Arial"/>
          <w:b/>
          <w:bCs/>
          <w:color w:val="0D0D0D" w:themeColor="text1" w:themeTint="F2"/>
          <w:sz w:val="20"/>
          <w:szCs w:val="20"/>
        </w:rPr>
        <w:t>No incluimos:</w:t>
      </w:r>
    </w:p>
    <w:p w14:paraId="7794269F" w14:textId="77777777" w:rsidR="006C20B8" w:rsidRPr="00C9198E" w:rsidRDefault="006C20B8" w:rsidP="00C9198E">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 xml:space="preserve">Trasporte de equipajes en hoteles, estaciones o aeropuertos , usen los carritos de mano, en Venecia ofrecemos trasporte de equipajes. (porque si existe este servicio en la estación.) </w:t>
      </w:r>
    </w:p>
    <w:p w14:paraId="099AA2A4" w14:textId="77777777" w:rsidR="006C20B8" w:rsidRPr="00C9198E" w:rsidRDefault="006C20B8" w:rsidP="00C9198E">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Tasas gubernamentales o turísticas que se pagan a la llegada a los hoteles como en Paris, Ámsterdam, Berlín, Bebidas en comidas o cenas indicadas.</w:t>
      </w:r>
    </w:p>
    <w:p w14:paraId="0C5E313E" w14:textId="77777777" w:rsidR="006C20B8" w:rsidRPr="00C9198E" w:rsidRDefault="006C20B8" w:rsidP="00C9198E">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Servicios de mini-bar en las habitaciones.</w:t>
      </w:r>
    </w:p>
    <w:p w14:paraId="1493CBD4" w14:textId="77777777" w:rsidR="006C20B8" w:rsidRPr="00C9198E" w:rsidRDefault="006C20B8" w:rsidP="00C9198E">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Servicios de lavado o planchado de ropas en los hoteles.</w:t>
      </w:r>
    </w:p>
    <w:p w14:paraId="04FF2F41" w14:textId="77777777" w:rsidR="006C20B8" w:rsidRPr="00C9198E" w:rsidRDefault="006C20B8" w:rsidP="00C9198E">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Servicio de maleteros en los hoteles,</w:t>
      </w:r>
    </w:p>
    <w:p w14:paraId="4CC47CAC" w14:textId="77777777" w:rsidR="006C20B8" w:rsidRPr="00C9198E" w:rsidRDefault="006C20B8" w:rsidP="00C9198E">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Cualquier servicio extra no indicado en el cuerpo del itinerario.</w:t>
      </w:r>
    </w:p>
    <w:p w14:paraId="28EFA4D5" w14:textId="77777777" w:rsidR="006C20B8" w:rsidRPr="00C9198E" w:rsidRDefault="006C20B8" w:rsidP="00C9198E">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C9198E">
        <w:rPr>
          <w:rFonts w:ascii="Arial" w:hAnsi="Arial" w:cs="Arial"/>
          <w:color w:val="0D0D0D" w:themeColor="text1" w:themeTint="F2"/>
          <w:sz w:val="20"/>
          <w:szCs w:val="20"/>
        </w:rPr>
        <w:t xml:space="preserve">Excursiones opcionales </w:t>
      </w:r>
    </w:p>
    <w:p w14:paraId="0C934AC3" w14:textId="77777777" w:rsidR="006C20B8" w:rsidRPr="00C9198E" w:rsidRDefault="006C20B8" w:rsidP="00C9198E">
      <w:pPr>
        <w:pStyle w:val="Prrafodelista"/>
        <w:spacing w:before="100" w:beforeAutospacing="1" w:after="100" w:afterAutospacing="1"/>
        <w:jc w:val="both"/>
        <w:rPr>
          <w:rFonts w:ascii="Arial" w:hAnsi="Arial" w:cs="Arial"/>
          <w:color w:val="0D0D0D" w:themeColor="text1" w:themeTint="F2"/>
          <w:sz w:val="20"/>
          <w:szCs w:val="20"/>
        </w:rPr>
      </w:pPr>
    </w:p>
    <w:p w14:paraId="09A7C3FB" w14:textId="77777777" w:rsidR="006C20B8" w:rsidRPr="00C9198E" w:rsidRDefault="006C20B8" w:rsidP="00C9198E">
      <w:pPr>
        <w:pStyle w:val="p1"/>
        <w:contextualSpacing/>
        <w:jc w:val="both"/>
        <w:rPr>
          <w:rFonts w:ascii="Arial" w:hAnsi="Arial" w:cs="Arial"/>
          <w:color w:val="0D0D0D" w:themeColor="text1" w:themeTint="F2"/>
          <w:sz w:val="20"/>
          <w:szCs w:val="20"/>
        </w:rPr>
      </w:pPr>
    </w:p>
    <w:p w14:paraId="04161CF3" w14:textId="77777777" w:rsidR="005A7829" w:rsidRPr="00C9198E" w:rsidRDefault="005A7829" w:rsidP="00C9198E">
      <w:pPr>
        <w:jc w:val="both"/>
        <w:rPr>
          <w:rFonts w:ascii="Arial" w:hAnsi="Arial" w:cs="Arial"/>
          <w:sz w:val="28"/>
          <w:szCs w:val="28"/>
        </w:rPr>
      </w:pPr>
    </w:p>
    <w:sectPr w:rsidR="005A7829" w:rsidRPr="00C9198E" w:rsidSect="00C9198E">
      <w:headerReference w:type="even" r:id="rId15"/>
      <w:headerReference w:type="default" r:id="rId16"/>
      <w:headerReference w:type="first" r:id="rId17"/>
      <w:type w:val="continuous"/>
      <w:pgSz w:w="11900" w:h="16840"/>
      <w:pgMar w:top="1418" w:right="1418" w:bottom="1418" w:left="1418" w:header="709" w:footer="709" w:gutter="0"/>
      <w:cols w:space="4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7CF072" w14:textId="77777777" w:rsidR="004F06D2" w:rsidRDefault="004F06D2" w:rsidP="00165051">
      <w:r>
        <w:separator/>
      </w:r>
    </w:p>
  </w:endnote>
  <w:endnote w:type="continuationSeparator" w:id="0">
    <w:p w14:paraId="3F6AB352" w14:textId="77777777" w:rsidR="004F06D2" w:rsidRDefault="004F06D2" w:rsidP="00165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88A574" w14:textId="77777777" w:rsidR="004F06D2" w:rsidRDefault="004F06D2" w:rsidP="00165051">
      <w:r>
        <w:separator/>
      </w:r>
    </w:p>
  </w:footnote>
  <w:footnote w:type="continuationSeparator" w:id="0">
    <w:p w14:paraId="18D0ED72" w14:textId="77777777" w:rsidR="004F06D2" w:rsidRDefault="004F06D2" w:rsidP="00165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57ACC" w14:textId="33F49608" w:rsidR="00165051" w:rsidRDefault="00165051" w:rsidP="00165051">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95F47" w14:textId="41B82FDE" w:rsidR="00C9198E" w:rsidRDefault="00C9198E">
    <w:pPr>
      <w:pStyle w:val="Encabezado"/>
    </w:pPr>
    <w:r>
      <w:rPr>
        <w:noProof/>
      </w:rPr>
      <w:drawing>
        <wp:inline distT="0" distB="0" distL="0" distR="0" wp14:anchorId="5211421F" wp14:editId="7B227D5E">
          <wp:extent cx="989894" cy="1314450"/>
          <wp:effectExtent l="0" t="0" r="1270" b="0"/>
          <wp:docPr id="2111553870" name="Imagen 211155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jpg"/>
                  <pic:cNvPicPr/>
                </pic:nvPicPr>
                <pic:blipFill>
                  <a:blip r:embed="rId1">
                    <a:extLst>
                      <a:ext uri="{28A0092B-C50C-407E-A947-70E740481C1C}">
                        <a14:useLocalDpi xmlns:a14="http://schemas.microsoft.com/office/drawing/2010/main" val="0"/>
                      </a:ext>
                    </a:extLst>
                  </a:blip>
                  <a:stretch>
                    <a:fillRect/>
                  </a:stretch>
                </pic:blipFill>
                <pic:spPr>
                  <a:xfrm>
                    <a:off x="0" y="0"/>
                    <a:ext cx="994860" cy="132104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D0DF6" w14:textId="067B8652" w:rsidR="00165051" w:rsidRDefault="00C9198E">
    <w:pPr>
      <w:pStyle w:val="Encabezado"/>
    </w:pPr>
    <w:r>
      <w:rPr>
        <w:noProof/>
      </w:rPr>
      <w:drawing>
        <wp:inline distT="0" distB="0" distL="0" distR="0" wp14:anchorId="4BDC996E" wp14:editId="4341852D">
          <wp:extent cx="917599" cy="1218451"/>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jpg"/>
                  <pic:cNvPicPr/>
                </pic:nvPicPr>
                <pic:blipFill>
                  <a:blip r:embed="rId1">
                    <a:extLst>
                      <a:ext uri="{28A0092B-C50C-407E-A947-70E740481C1C}">
                        <a14:useLocalDpi xmlns:a14="http://schemas.microsoft.com/office/drawing/2010/main" val="0"/>
                      </a:ext>
                    </a:extLst>
                  </a:blip>
                  <a:stretch>
                    <a:fillRect/>
                  </a:stretch>
                </pic:blipFill>
                <pic:spPr>
                  <a:xfrm>
                    <a:off x="0" y="0"/>
                    <a:ext cx="926325" cy="12300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822B6C"/>
    <w:multiLevelType w:val="hybridMultilevel"/>
    <w:tmpl w:val="4AA89DDA"/>
    <w:lvl w:ilvl="0" w:tplc="8D94C822">
      <w:start w:val="248"/>
      <w:numFmt w:val="bullet"/>
      <w:lvlText w:val=""/>
      <w:lvlJc w:val="left"/>
      <w:pPr>
        <w:ind w:left="720" w:hanging="360"/>
      </w:pPr>
      <w:rPr>
        <w:rFonts w:ascii="Symbol" w:eastAsia="Calibri"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5755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829"/>
    <w:rsid w:val="00062B05"/>
    <w:rsid w:val="00117254"/>
    <w:rsid w:val="00165051"/>
    <w:rsid w:val="002B3256"/>
    <w:rsid w:val="0033708F"/>
    <w:rsid w:val="0042731B"/>
    <w:rsid w:val="004A5990"/>
    <w:rsid w:val="004E6FD7"/>
    <w:rsid w:val="004F06D2"/>
    <w:rsid w:val="00526FBF"/>
    <w:rsid w:val="005442E7"/>
    <w:rsid w:val="005A7829"/>
    <w:rsid w:val="00607FDF"/>
    <w:rsid w:val="006C20B8"/>
    <w:rsid w:val="006C2F51"/>
    <w:rsid w:val="00884321"/>
    <w:rsid w:val="008B788C"/>
    <w:rsid w:val="00952549"/>
    <w:rsid w:val="00A053EB"/>
    <w:rsid w:val="00AB5AEC"/>
    <w:rsid w:val="00AD2981"/>
    <w:rsid w:val="00BF0100"/>
    <w:rsid w:val="00C1246A"/>
    <w:rsid w:val="00C60925"/>
    <w:rsid w:val="00C62521"/>
    <w:rsid w:val="00C9198E"/>
    <w:rsid w:val="00D817F6"/>
    <w:rsid w:val="00D90D20"/>
    <w:rsid w:val="00DA4D0E"/>
    <w:rsid w:val="00DB4531"/>
    <w:rsid w:val="00DC2A04"/>
    <w:rsid w:val="00E9066D"/>
    <w:rsid w:val="00FA08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89AFA"/>
  <w15:chartTrackingRefBased/>
  <w15:docId w15:val="{CA33C092-1D97-ED48-B7F6-FCF2FBED1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46A"/>
    <w:rPr>
      <w:sz w:val="21"/>
    </w:rPr>
  </w:style>
  <w:style w:type="paragraph" w:styleId="Ttulo1">
    <w:name w:val="heading 1"/>
    <w:basedOn w:val="Normal"/>
    <w:next w:val="Normal"/>
    <w:link w:val="Ttulo1Car"/>
    <w:qFormat/>
    <w:rsid w:val="00C1246A"/>
    <w:pPr>
      <w:keepNext/>
      <w:keepLines/>
      <w:jc w:val="center"/>
      <w:outlineLvl w:val="0"/>
    </w:pPr>
    <w:rPr>
      <w:rFonts w:ascii="Times New Roman" w:eastAsia="Times New Roman" w:hAnsi="Times New Roman" w:cs="Times New Roman"/>
      <w:bCs/>
      <w:i/>
      <w:color w:val="0000FF"/>
      <w:sz w:val="40"/>
      <w:szCs w:val="28"/>
      <w:lang w:eastAsia="es-ES"/>
    </w:rPr>
  </w:style>
  <w:style w:type="paragraph" w:styleId="Ttulo2">
    <w:name w:val="heading 2"/>
    <w:basedOn w:val="Normal"/>
    <w:next w:val="Normal"/>
    <w:link w:val="Ttulo2Car"/>
    <w:uiPriority w:val="9"/>
    <w:unhideWhenUsed/>
    <w:qFormat/>
    <w:rsid w:val="00C1246A"/>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C1246A"/>
    <w:pPr>
      <w:widowControl w:val="0"/>
      <w:autoSpaceDE w:val="0"/>
      <w:autoSpaceDN w:val="0"/>
      <w:spacing w:before="58"/>
      <w:jc w:val="center"/>
    </w:pPr>
    <w:rPr>
      <w:rFonts w:ascii="Tahoma" w:eastAsia="Tahoma" w:hAnsi="Tahoma" w:cs="Tahoma"/>
      <w:sz w:val="22"/>
      <w:szCs w:val="22"/>
    </w:rPr>
  </w:style>
  <w:style w:type="character" w:customStyle="1" w:styleId="Ttulo1Car">
    <w:name w:val="Título 1 Car"/>
    <w:basedOn w:val="Fuentedeprrafopredeter"/>
    <w:link w:val="Ttulo1"/>
    <w:rsid w:val="00C1246A"/>
    <w:rPr>
      <w:rFonts w:ascii="Times New Roman" w:eastAsia="Times New Roman" w:hAnsi="Times New Roman" w:cs="Times New Roman"/>
      <w:bCs/>
      <w:i/>
      <w:color w:val="0000FF"/>
      <w:sz w:val="40"/>
      <w:szCs w:val="28"/>
      <w:lang w:eastAsia="es-ES"/>
    </w:rPr>
  </w:style>
  <w:style w:type="character" w:customStyle="1" w:styleId="Ttulo2Car">
    <w:name w:val="Título 2 Car"/>
    <w:basedOn w:val="Fuentedeprrafopredeter"/>
    <w:link w:val="Ttulo2"/>
    <w:uiPriority w:val="9"/>
    <w:rsid w:val="00C1246A"/>
    <w:rPr>
      <w:rFonts w:asciiTheme="majorHAnsi" w:eastAsiaTheme="majorEastAsia" w:hAnsiTheme="majorHAnsi" w:cstheme="majorBidi"/>
      <w:color w:val="2F5496" w:themeColor="accent1" w:themeShade="BF"/>
      <w:sz w:val="26"/>
      <w:szCs w:val="26"/>
      <w:lang w:val="en-US"/>
    </w:rPr>
  </w:style>
  <w:style w:type="paragraph" w:styleId="Textoindependiente">
    <w:name w:val="Body Text"/>
    <w:basedOn w:val="Normal"/>
    <w:link w:val="TextoindependienteCar"/>
    <w:uiPriority w:val="1"/>
    <w:qFormat/>
    <w:rsid w:val="00C1246A"/>
    <w:pPr>
      <w:widowControl w:val="0"/>
      <w:autoSpaceDE w:val="0"/>
      <w:autoSpaceDN w:val="0"/>
    </w:pPr>
    <w:rPr>
      <w:rFonts w:ascii="Tahoma" w:eastAsia="Tahoma" w:hAnsi="Tahoma" w:cs="Tahoma"/>
      <w:sz w:val="14"/>
      <w:szCs w:val="14"/>
    </w:rPr>
  </w:style>
  <w:style w:type="character" w:customStyle="1" w:styleId="TextoindependienteCar">
    <w:name w:val="Texto independiente Car"/>
    <w:basedOn w:val="Fuentedeprrafopredeter"/>
    <w:link w:val="Textoindependiente"/>
    <w:uiPriority w:val="1"/>
    <w:rsid w:val="00C1246A"/>
    <w:rPr>
      <w:rFonts w:ascii="Tahoma" w:eastAsia="Tahoma" w:hAnsi="Tahoma" w:cs="Tahoma"/>
      <w:sz w:val="14"/>
      <w:szCs w:val="14"/>
    </w:rPr>
  </w:style>
  <w:style w:type="character" w:styleId="Textoennegrita">
    <w:name w:val="Strong"/>
    <w:basedOn w:val="Fuentedeprrafopredeter"/>
    <w:uiPriority w:val="22"/>
    <w:qFormat/>
    <w:rsid w:val="00C1246A"/>
    <w:rPr>
      <w:b/>
      <w:bCs/>
    </w:rPr>
  </w:style>
  <w:style w:type="paragraph" w:styleId="Prrafodelista">
    <w:name w:val="List Paragraph"/>
    <w:basedOn w:val="Normal"/>
    <w:uiPriority w:val="34"/>
    <w:qFormat/>
    <w:rsid w:val="00C1246A"/>
    <w:pPr>
      <w:ind w:left="720"/>
      <w:contextualSpacing/>
    </w:pPr>
  </w:style>
  <w:style w:type="character" w:styleId="Hipervnculo">
    <w:name w:val="Hyperlink"/>
    <w:basedOn w:val="Fuentedeprrafopredeter"/>
    <w:uiPriority w:val="99"/>
    <w:semiHidden/>
    <w:unhideWhenUsed/>
    <w:rsid w:val="005A7829"/>
    <w:rPr>
      <w:color w:val="0000FF"/>
      <w:u w:val="single"/>
    </w:rPr>
  </w:style>
  <w:style w:type="paragraph" w:customStyle="1" w:styleId="p1">
    <w:name w:val="p1"/>
    <w:basedOn w:val="Normal"/>
    <w:rsid w:val="005A7829"/>
    <w:pPr>
      <w:spacing w:before="100" w:beforeAutospacing="1" w:after="100" w:afterAutospacing="1"/>
    </w:pPr>
    <w:rPr>
      <w:rFonts w:ascii="Times New Roman" w:eastAsia="Times New Roman" w:hAnsi="Times New Roman" w:cs="Times New Roman"/>
      <w:sz w:val="24"/>
      <w:lang w:eastAsia="es-ES_tradnl"/>
    </w:rPr>
  </w:style>
  <w:style w:type="character" w:customStyle="1" w:styleId="apple-converted-space">
    <w:name w:val="apple-converted-space"/>
    <w:basedOn w:val="Fuentedeprrafopredeter"/>
    <w:rsid w:val="005A7829"/>
  </w:style>
  <w:style w:type="paragraph" w:styleId="Encabezado">
    <w:name w:val="header"/>
    <w:basedOn w:val="Normal"/>
    <w:link w:val="EncabezadoCar"/>
    <w:uiPriority w:val="99"/>
    <w:unhideWhenUsed/>
    <w:rsid w:val="00165051"/>
    <w:pPr>
      <w:tabs>
        <w:tab w:val="center" w:pos="4419"/>
        <w:tab w:val="right" w:pos="8838"/>
      </w:tabs>
    </w:pPr>
  </w:style>
  <w:style w:type="character" w:customStyle="1" w:styleId="EncabezadoCar">
    <w:name w:val="Encabezado Car"/>
    <w:basedOn w:val="Fuentedeprrafopredeter"/>
    <w:link w:val="Encabezado"/>
    <w:uiPriority w:val="99"/>
    <w:rsid w:val="00165051"/>
    <w:rPr>
      <w:sz w:val="21"/>
    </w:rPr>
  </w:style>
  <w:style w:type="paragraph" w:styleId="Piedepgina">
    <w:name w:val="footer"/>
    <w:basedOn w:val="Normal"/>
    <w:link w:val="PiedepginaCar"/>
    <w:uiPriority w:val="99"/>
    <w:unhideWhenUsed/>
    <w:rsid w:val="00165051"/>
    <w:pPr>
      <w:tabs>
        <w:tab w:val="center" w:pos="4419"/>
        <w:tab w:val="right" w:pos="8838"/>
      </w:tabs>
    </w:pPr>
  </w:style>
  <w:style w:type="character" w:customStyle="1" w:styleId="PiedepginaCar">
    <w:name w:val="Pie de página Car"/>
    <w:basedOn w:val="Fuentedeprrafopredeter"/>
    <w:link w:val="Piedepgina"/>
    <w:uiPriority w:val="99"/>
    <w:rsid w:val="00165051"/>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612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ckets-amsterdam.com/es/van-gogh-museum-tickets/"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ickets-amsterdam.com/es/" TargetMode="External"/><Relationship Id="rId12" Type="http://schemas.openxmlformats.org/officeDocument/2006/relationships/hyperlink" Target="https://www.tulip-garden-tickets.com/es/"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ckets-amsterdam.com/es/heineken-experienc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tickets-amsterdam.com/es/anne-frank-ticket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ickets-amsterdam.com/es/rijksmuseum/" TargetMode="Externa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Pages>
  <Words>879</Words>
  <Characters>4836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Aguilar Montequi</dc:creator>
  <cp:keywords/>
  <dc:description/>
  <cp:lastModifiedBy>Lidia Maestro</cp:lastModifiedBy>
  <cp:revision>7</cp:revision>
  <dcterms:created xsi:type="dcterms:W3CDTF">2024-10-19T15:26:00Z</dcterms:created>
  <dcterms:modified xsi:type="dcterms:W3CDTF">2024-12-30T14:47:00Z</dcterms:modified>
</cp:coreProperties>
</file>