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D3014" w14:textId="77777777" w:rsidR="006C2F51" w:rsidRPr="00AE5BA8" w:rsidRDefault="006C2F51" w:rsidP="002E07C5">
      <w:pPr>
        <w:jc w:val="both"/>
        <w:rPr>
          <w:rFonts w:ascii="Arial" w:hAnsi="Arial" w:cs="Arial"/>
        </w:rPr>
      </w:pPr>
    </w:p>
    <w:p w14:paraId="70CA529E" w14:textId="513CC4B2" w:rsidR="005F787F" w:rsidRPr="00AE5BA8" w:rsidRDefault="005F787F" w:rsidP="00C3679B">
      <w:pPr>
        <w:jc w:val="center"/>
        <w:rPr>
          <w:rFonts w:ascii="Arial" w:hAnsi="Arial" w:cs="Arial"/>
          <w:sz w:val="56"/>
          <w:szCs w:val="56"/>
        </w:rPr>
      </w:pPr>
      <w:r w:rsidRPr="00AE5BA8">
        <w:rPr>
          <w:rFonts w:ascii="Arial" w:hAnsi="Arial" w:cs="Arial"/>
          <w:sz w:val="56"/>
          <w:szCs w:val="56"/>
        </w:rPr>
        <w:t xml:space="preserve">PASEO </w:t>
      </w:r>
      <w:r w:rsidR="00DD2CAA" w:rsidRPr="00AE5BA8">
        <w:rPr>
          <w:rFonts w:ascii="Arial" w:hAnsi="Arial" w:cs="Arial"/>
          <w:sz w:val="56"/>
          <w:szCs w:val="56"/>
        </w:rPr>
        <w:t>EUR</w:t>
      </w:r>
      <w:r w:rsidRPr="00AE5BA8">
        <w:rPr>
          <w:rFonts w:ascii="Arial" w:hAnsi="Arial" w:cs="Arial"/>
          <w:sz w:val="56"/>
          <w:szCs w:val="56"/>
        </w:rPr>
        <w:t>OPEO</w:t>
      </w:r>
    </w:p>
    <w:p w14:paraId="398FE41A" w14:textId="77777777" w:rsidR="00AE5BA8" w:rsidRPr="00AE5BA8" w:rsidRDefault="00AE5BA8" w:rsidP="002E07C5">
      <w:pPr>
        <w:jc w:val="both"/>
        <w:rPr>
          <w:rFonts w:ascii="Arial" w:hAnsi="Arial" w:cs="Arial"/>
          <w:sz w:val="56"/>
          <w:szCs w:val="56"/>
        </w:rPr>
      </w:pPr>
    </w:p>
    <w:tbl>
      <w:tblPr>
        <w:tblW w:w="5000" w:type="pct"/>
        <w:jc w:val="center"/>
        <w:tblCellMar>
          <w:left w:w="70" w:type="dxa"/>
          <w:right w:w="70" w:type="dxa"/>
        </w:tblCellMar>
        <w:tblLook w:val="04A0" w:firstRow="1" w:lastRow="0" w:firstColumn="1" w:lastColumn="0" w:noHBand="0" w:noVBand="1"/>
      </w:tblPr>
      <w:tblGrid>
        <w:gridCol w:w="1116"/>
        <w:gridCol w:w="1188"/>
        <w:gridCol w:w="1695"/>
        <w:gridCol w:w="2531"/>
        <w:gridCol w:w="2524"/>
      </w:tblGrid>
      <w:tr w:rsidR="00AE5BA8" w:rsidRPr="00AE5BA8" w14:paraId="5D1FEF1F" w14:textId="77777777" w:rsidTr="000C1826">
        <w:trPr>
          <w:trHeight w:val="321"/>
          <w:jc w:val="center"/>
        </w:trPr>
        <w:tc>
          <w:tcPr>
            <w:tcW w:w="616" w:type="pct"/>
            <w:vMerge w:val="restart"/>
            <w:tcBorders>
              <w:top w:val="single" w:sz="4" w:space="0" w:color="auto"/>
              <w:left w:val="single" w:sz="4" w:space="0" w:color="auto"/>
              <w:right w:val="single" w:sz="4" w:space="0" w:color="auto"/>
            </w:tcBorders>
            <w:shd w:val="clear" w:color="auto" w:fill="FBFF67"/>
            <w:noWrap/>
            <w:vAlign w:val="center"/>
            <w:hideMark/>
          </w:tcPr>
          <w:p w14:paraId="6E1F9BED"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 xml:space="preserve">TOUR </w:t>
            </w:r>
            <w:proofErr w:type="spellStart"/>
            <w:r w:rsidRPr="00AE5BA8">
              <w:rPr>
                <w:rFonts w:ascii="Arial" w:hAnsi="Arial" w:cs="Arial"/>
                <w:color w:val="000000"/>
                <w:sz w:val="22"/>
                <w:szCs w:val="22"/>
                <w:lang w:val="es-ES_tradnl"/>
              </w:rPr>
              <w:t>Nº</w:t>
            </w:r>
            <w:proofErr w:type="spellEnd"/>
          </w:p>
          <w:p w14:paraId="4DADCAD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656" w:type="pct"/>
            <w:vMerge w:val="restart"/>
            <w:tcBorders>
              <w:top w:val="single" w:sz="4" w:space="0" w:color="auto"/>
              <w:left w:val="nil"/>
              <w:right w:val="single" w:sz="4" w:space="0" w:color="auto"/>
            </w:tcBorders>
            <w:shd w:val="clear" w:color="auto" w:fill="FBFF67"/>
            <w:noWrap/>
            <w:vAlign w:val="center"/>
            <w:hideMark/>
          </w:tcPr>
          <w:p w14:paraId="1F4B316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INICIO</w:t>
            </w:r>
          </w:p>
          <w:p w14:paraId="22B34F6E"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936" w:type="pct"/>
            <w:vMerge w:val="restart"/>
            <w:tcBorders>
              <w:top w:val="single" w:sz="4" w:space="0" w:color="auto"/>
              <w:left w:val="nil"/>
              <w:right w:val="single" w:sz="4" w:space="0" w:color="auto"/>
            </w:tcBorders>
            <w:shd w:val="clear" w:color="auto" w:fill="FBFF67"/>
            <w:noWrap/>
            <w:vAlign w:val="center"/>
            <w:hideMark/>
          </w:tcPr>
          <w:p w14:paraId="53FAF0F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TERMINO</w:t>
            </w:r>
          </w:p>
          <w:p w14:paraId="5CFB5B4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2792" w:type="pct"/>
            <w:gridSpan w:val="2"/>
            <w:tcBorders>
              <w:top w:val="single" w:sz="4" w:space="0" w:color="auto"/>
              <w:left w:val="nil"/>
              <w:bottom w:val="single" w:sz="4" w:space="0" w:color="auto"/>
              <w:right w:val="single" w:sz="4" w:space="0" w:color="auto"/>
            </w:tcBorders>
            <w:shd w:val="clear" w:color="auto" w:fill="FBFF67"/>
            <w:noWrap/>
            <w:vAlign w:val="bottom"/>
            <w:hideMark/>
          </w:tcPr>
          <w:p w14:paraId="31E9459A"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EUROS</w:t>
            </w:r>
          </w:p>
        </w:tc>
      </w:tr>
      <w:tr w:rsidR="00AE5BA8" w:rsidRPr="00AE5BA8" w14:paraId="51725998" w14:textId="77777777" w:rsidTr="000C1826">
        <w:trPr>
          <w:trHeight w:val="302"/>
          <w:jc w:val="center"/>
        </w:trPr>
        <w:tc>
          <w:tcPr>
            <w:tcW w:w="616" w:type="pct"/>
            <w:vMerge/>
            <w:tcBorders>
              <w:left w:val="single" w:sz="4" w:space="0" w:color="auto"/>
              <w:bottom w:val="nil"/>
              <w:right w:val="single" w:sz="4" w:space="0" w:color="auto"/>
            </w:tcBorders>
            <w:shd w:val="clear" w:color="auto" w:fill="FBFF67"/>
            <w:noWrap/>
            <w:vAlign w:val="bottom"/>
            <w:hideMark/>
          </w:tcPr>
          <w:p w14:paraId="2D2571B9"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656" w:type="pct"/>
            <w:vMerge/>
            <w:tcBorders>
              <w:left w:val="nil"/>
              <w:bottom w:val="nil"/>
              <w:right w:val="single" w:sz="4" w:space="0" w:color="auto"/>
            </w:tcBorders>
            <w:shd w:val="clear" w:color="auto" w:fill="FBFF67"/>
            <w:noWrap/>
            <w:vAlign w:val="bottom"/>
            <w:hideMark/>
          </w:tcPr>
          <w:p w14:paraId="10888A8B"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936" w:type="pct"/>
            <w:vMerge/>
            <w:tcBorders>
              <w:left w:val="nil"/>
              <w:bottom w:val="nil"/>
              <w:right w:val="single" w:sz="4" w:space="0" w:color="auto"/>
            </w:tcBorders>
            <w:shd w:val="clear" w:color="auto" w:fill="FBFF67"/>
            <w:noWrap/>
            <w:vAlign w:val="bottom"/>
            <w:hideMark/>
          </w:tcPr>
          <w:p w14:paraId="6137C325"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p>
        </w:tc>
        <w:tc>
          <w:tcPr>
            <w:tcW w:w="1398" w:type="pct"/>
            <w:tcBorders>
              <w:top w:val="nil"/>
              <w:left w:val="single" w:sz="4" w:space="0" w:color="auto"/>
              <w:bottom w:val="nil"/>
              <w:right w:val="single" w:sz="4" w:space="0" w:color="auto"/>
            </w:tcBorders>
            <w:shd w:val="clear" w:color="auto" w:fill="FBFF67"/>
            <w:noWrap/>
            <w:vAlign w:val="bottom"/>
            <w:hideMark/>
          </w:tcPr>
          <w:p w14:paraId="33465BAD"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DOBLE/TRIPLE</w:t>
            </w:r>
          </w:p>
        </w:tc>
        <w:tc>
          <w:tcPr>
            <w:tcW w:w="1394" w:type="pct"/>
            <w:tcBorders>
              <w:top w:val="nil"/>
              <w:left w:val="nil"/>
              <w:bottom w:val="nil"/>
              <w:right w:val="single" w:sz="4" w:space="0" w:color="auto"/>
            </w:tcBorders>
            <w:shd w:val="clear" w:color="auto" w:fill="FBFF67"/>
            <w:noWrap/>
            <w:vAlign w:val="bottom"/>
            <w:hideMark/>
          </w:tcPr>
          <w:p w14:paraId="2D37D1A4" w14:textId="77777777" w:rsidR="00AE5BA8" w:rsidRPr="00AE5BA8" w:rsidRDefault="00AE5BA8" w:rsidP="002E07C5">
            <w:pPr>
              <w:autoSpaceDE w:val="0"/>
              <w:autoSpaceDN w:val="0"/>
              <w:adjustRightInd w:val="0"/>
              <w:jc w:val="both"/>
              <w:rPr>
                <w:rFonts w:ascii="Arial" w:hAnsi="Arial" w:cs="Arial"/>
                <w:color w:val="000000"/>
                <w:sz w:val="22"/>
                <w:szCs w:val="22"/>
                <w:lang w:val="es-ES_tradnl"/>
              </w:rPr>
            </w:pPr>
            <w:r w:rsidRPr="00AE5BA8">
              <w:rPr>
                <w:rFonts w:ascii="Arial" w:hAnsi="Arial" w:cs="Arial"/>
                <w:color w:val="000000"/>
                <w:sz w:val="22"/>
                <w:szCs w:val="22"/>
                <w:lang w:val="es-ES_tradnl"/>
              </w:rPr>
              <w:t>SUPLEMENTO SINGLE</w:t>
            </w:r>
          </w:p>
        </w:tc>
      </w:tr>
      <w:tr w:rsidR="00AE5BA8" w:rsidRPr="00AE5BA8" w14:paraId="7D278AFE" w14:textId="77777777" w:rsidTr="000C1826">
        <w:trPr>
          <w:trHeight w:val="302"/>
          <w:jc w:val="center"/>
        </w:trPr>
        <w:tc>
          <w:tcPr>
            <w:tcW w:w="616" w:type="pct"/>
            <w:tcBorders>
              <w:top w:val="single" w:sz="4" w:space="0" w:color="auto"/>
              <w:left w:val="single" w:sz="4" w:space="0" w:color="auto"/>
              <w:bottom w:val="single" w:sz="4" w:space="0" w:color="auto"/>
              <w:right w:val="single" w:sz="4" w:space="0" w:color="auto"/>
            </w:tcBorders>
            <w:shd w:val="clear" w:color="000000" w:fill="9BC2E6"/>
            <w:noWrap/>
            <w:hideMark/>
          </w:tcPr>
          <w:p w14:paraId="2AE3EDF8" w14:textId="1FD186D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123</w:t>
            </w:r>
          </w:p>
        </w:tc>
        <w:tc>
          <w:tcPr>
            <w:tcW w:w="656" w:type="pct"/>
            <w:tcBorders>
              <w:top w:val="single" w:sz="4" w:space="0" w:color="auto"/>
              <w:left w:val="nil"/>
              <w:bottom w:val="single" w:sz="4" w:space="0" w:color="auto"/>
              <w:right w:val="single" w:sz="4" w:space="0" w:color="auto"/>
            </w:tcBorders>
            <w:shd w:val="clear" w:color="000000" w:fill="9BC2E6"/>
            <w:noWrap/>
            <w:hideMark/>
          </w:tcPr>
          <w:p w14:paraId="052CFD18" w14:textId="5AE3A13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3-may</w:t>
            </w:r>
          </w:p>
        </w:tc>
        <w:tc>
          <w:tcPr>
            <w:tcW w:w="936" w:type="pct"/>
            <w:tcBorders>
              <w:top w:val="single" w:sz="4" w:space="0" w:color="auto"/>
              <w:left w:val="nil"/>
              <w:bottom w:val="single" w:sz="4" w:space="0" w:color="auto"/>
              <w:right w:val="single" w:sz="4" w:space="0" w:color="auto"/>
            </w:tcBorders>
            <w:shd w:val="clear" w:color="000000" w:fill="9BC2E6"/>
            <w:noWrap/>
            <w:hideMark/>
          </w:tcPr>
          <w:p w14:paraId="29F62576" w14:textId="21A736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17-may</w:t>
            </w:r>
          </w:p>
        </w:tc>
        <w:tc>
          <w:tcPr>
            <w:tcW w:w="1398" w:type="pct"/>
            <w:tcBorders>
              <w:top w:val="single" w:sz="4" w:space="0" w:color="auto"/>
              <w:left w:val="nil"/>
              <w:bottom w:val="single" w:sz="4" w:space="0" w:color="auto"/>
              <w:right w:val="single" w:sz="4" w:space="0" w:color="auto"/>
            </w:tcBorders>
            <w:shd w:val="clear" w:color="000000" w:fill="9BC2E6"/>
            <w:noWrap/>
            <w:hideMark/>
          </w:tcPr>
          <w:p w14:paraId="6307EBFE" w14:textId="5DB4C9B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single" w:sz="4" w:space="0" w:color="auto"/>
              <w:left w:val="nil"/>
              <w:bottom w:val="single" w:sz="4" w:space="0" w:color="auto"/>
              <w:right w:val="single" w:sz="4" w:space="0" w:color="auto"/>
            </w:tcBorders>
            <w:shd w:val="clear" w:color="000000" w:fill="9BC2E6"/>
            <w:noWrap/>
            <w:hideMark/>
          </w:tcPr>
          <w:p w14:paraId="41F55E18" w14:textId="22C9B06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665 €</w:t>
            </w:r>
          </w:p>
        </w:tc>
      </w:tr>
      <w:tr w:rsidR="00AE5BA8" w:rsidRPr="00AE5BA8" w14:paraId="3977D3B8"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10C2F07" w14:textId="1B49F8A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124</w:t>
            </w:r>
          </w:p>
        </w:tc>
        <w:tc>
          <w:tcPr>
            <w:tcW w:w="656" w:type="pct"/>
            <w:tcBorders>
              <w:top w:val="nil"/>
              <w:left w:val="nil"/>
              <w:bottom w:val="single" w:sz="4" w:space="0" w:color="auto"/>
              <w:right w:val="single" w:sz="4" w:space="0" w:color="auto"/>
            </w:tcBorders>
            <w:shd w:val="clear" w:color="000000" w:fill="9BC2E6"/>
            <w:noWrap/>
            <w:hideMark/>
          </w:tcPr>
          <w:p w14:paraId="7B750A03" w14:textId="1B9B572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10-may</w:t>
            </w:r>
          </w:p>
        </w:tc>
        <w:tc>
          <w:tcPr>
            <w:tcW w:w="936" w:type="pct"/>
            <w:tcBorders>
              <w:top w:val="nil"/>
              <w:left w:val="nil"/>
              <w:bottom w:val="single" w:sz="4" w:space="0" w:color="auto"/>
              <w:right w:val="single" w:sz="4" w:space="0" w:color="auto"/>
            </w:tcBorders>
            <w:shd w:val="clear" w:color="000000" w:fill="9BC2E6"/>
            <w:noWrap/>
            <w:hideMark/>
          </w:tcPr>
          <w:p w14:paraId="540E19A3" w14:textId="107E30A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18-may</w:t>
            </w:r>
          </w:p>
        </w:tc>
        <w:tc>
          <w:tcPr>
            <w:tcW w:w="1398" w:type="pct"/>
            <w:tcBorders>
              <w:top w:val="nil"/>
              <w:left w:val="nil"/>
              <w:bottom w:val="single" w:sz="4" w:space="0" w:color="auto"/>
              <w:right w:val="single" w:sz="4" w:space="0" w:color="auto"/>
            </w:tcBorders>
            <w:shd w:val="clear" w:color="000000" w:fill="9BC2E6"/>
            <w:noWrap/>
            <w:hideMark/>
          </w:tcPr>
          <w:p w14:paraId="3BFA687E" w14:textId="026366A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1087814B" w14:textId="61E64D6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666 €</w:t>
            </w:r>
          </w:p>
        </w:tc>
      </w:tr>
      <w:tr w:rsidR="00AE5BA8" w:rsidRPr="00AE5BA8" w14:paraId="63457BAB"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4501F988" w14:textId="28C4B9B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125</w:t>
            </w:r>
          </w:p>
        </w:tc>
        <w:tc>
          <w:tcPr>
            <w:tcW w:w="656" w:type="pct"/>
            <w:tcBorders>
              <w:top w:val="nil"/>
              <w:left w:val="nil"/>
              <w:bottom w:val="single" w:sz="4" w:space="0" w:color="auto"/>
              <w:right w:val="single" w:sz="4" w:space="0" w:color="auto"/>
            </w:tcBorders>
            <w:shd w:val="clear" w:color="000000" w:fill="9BC2E6"/>
            <w:noWrap/>
            <w:hideMark/>
          </w:tcPr>
          <w:p w14:paraId="77CEBF61" w14:textId="6B8B1A6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17-may</w:t>
            </w:r>
          </w:p>
        </w:tc>
        <w:tc>
          <w:tcPr>
            <w:tcW w:w="936" w:type="pct"/>
            <w:tcBorders>
              <w:top w:val="nil"/>
              <w:left w:val="nil"/>
              <w:bottom w:val="single" w:sz="4" w:space="0" w:color="auto"/>
              <w:right w:val="single" w:sz="4" w:space="0" w:color="auto"/>
            </w:tcBorders>
            <w:shd w:val="clear" w:color="000000" w:fill="9BC2E6"/>
            <w:noWrap/>
            <w:hideMark/>
          </w:tcPr>
          <w:p w14:paraId="5190D86F" w14:textId="29F6C5B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25-may</w:t>
            </w:r>
          </w:p>
        </w:tc>
        <w:tc>
          <w:tcPr>
            <w:tcW w:w="1398" w:type="pct"/>
            <w:tcBorders>
              <w:top w:val="nil"/>
              <w:left w:val="nil"/>
              <w:bottom w:val="single" w:sz="4" w:space="0" w:color="auto"/>
              <w:right w:val="single" w:sz="4" w:space="0" w:color="auto"/>
            </w:tcBorders>
            <w:shd w:val="clear" w:color="000000" w:fill="9BC2E6"/>
            <w:noWrap/>
            <w:hideMark/>
          </w:tcPr>
          <w:p w14:paraId="3CCBFF41" w14:textId="20464EE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790C2DC9" w14:textId="7A34221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667 €</w:t>
            </w:r>
          </w:p>
        </w:tc>
      </w:tr>
      <w:tr w:rsidR="00AE5BA8" w:rsidRPr="00AE5BA8" w14:paraId="1707DFD4"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BA62E80" w14:textId="0111BD7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126</w:t>
            </w:r>
          </w:p>
        </w:tc>
        <w:tc>
          <w:tcPr>
            <w:tcW w:w="656" w:type="pct"/>
            <w:tcBorders>
              <w:top w:val="nil"/>
              <w:left w:val="nil"/>
              <w:bottom w:val="single" w:sz="4" w:space="0" w:color="auto"/>
              <w:right w:val="single" w:sz="4" w:space="0" w:color="auto"/>
            </w:tcBorders>
            <w:shd w:val="clear" w:color="000000" w:fill="9BC2E6"/>
            <w:noWrap/>
            <w:hideMark/>
          </w:tcPr>
          <w:p w14:paraId="3152ED78" w14:textId="72F39B3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24-may</w:t>
            </w:r>
          </w:p>
        </w:tc>
        <w:tc>
          <w:tcPr>
            <w:tcW w:w="936" w:type="pct"/>
            <w:tcBorders>
              <w:top w:val="nil"/>
              <w:left w:val="nil"/>
              <w:bottom w:val="single" w:sz="4" w:space="0" w:color="auto"/>
              <w:right w:val="single" w:sz="4" w:space="0" w:color="auto"/>
            </w:tcBorders>
            <w:shd w:val="clear" w:color="000000" w:fill="9BC2E6"/>
            <w:noWrap/>
            <w:hideMark/>
          </w:tcPr>
          <w:p w14:paraId="556CEFEE" w14:textId="07170F8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1-jun</w:t>
            </w:r>
          </w:p>
        </w:tc>
        <w:tc>
          <w:tcPr>
            <w:tcW w:w="1398" w:type="pct"/>
            <w:tcBorders>
              <w:top w:val="nil"/>
              <w:left w:val="nil"/>
              <w:bottom w:val="single" w:sz="4" w:space="0" w:color="auto"/>
              <w:right w:val="single" w:sz="4" w:space="0" w:color="auto"/>
            </w:tcBorders>
            <w:shd w:val="clear" w:color="000000" w:fill="9BC2E6"/>
            <w:noWrap/>
            <w:hideMark/>
          </w:tcPr>
          <w:p w14:paraId="4F3D6769" w14:textId="54A54AE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01B4FAD8" w14:textId="50635CD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668 €</w:t>
            </w:r>
          </w:p>
        </w:tc>
      </w:tr>
      <w:tr w:rsidR="00AE5BA8" w:rsidRPr="00AE5BA8" w14:paraId="1AF6C88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42273B4" w14:textId="547883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127</w:t>
            </w:r>
          </w:p>
        </w:tc>
        <w:tc>
          <w:tcPr>
            <w:tcW w:w="656" w:type="pct"/>
            <w:tcBorders>
              <w:top w:val="nil"/>
              <w:left w:val="nil"/>
              <w:bottom w:val="single" w:sz="4" w:space="0" w:color="auto"/>
              <w:right w:val="single" w:sz="4" w:space="0" w:color="auto"/>
            </w:tcBorders>
            <w:shd w:val="clear" w:color="000000" w:fill="9BC2E6"/>
            <w:noWrap/>
            <w:hideMark/>
          </w:tcPr>
          <w:p w14:paraId="58BD86E6" w14:textId="52544BA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31-may</w:t>
            </w:r>
          </w:p>
        </w:tc>
        <w:tc>
          <w:tcPr>
            <w:tcW w:w="936" w:type="pct"/>
            <w:tcBorders>
              <w:top w:val="nil"/>
              <w:left w:val="nil"/>
              <w:bottom w:val="single" w:sz="4" w:space="0" w:color="auto"/>
              <w:right w:val="single" w:sz="4" w:space="0" w:color="auto"/>
            </w:tcBorders>
            <w:shd w:val="clear" w:color="000000" w:fill="9BC2E6"/>
            <w:noWrap/>
            <w:hideMark/>
          </w:tcPr>
          <w:p w14:paraId="79ECFC78" w14:textId="1894CAD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8-jun</w:t>
            </w:r>
          </w:p>
        </w:tc>
        <w:tc>
          <w:tcPr>
            <w:tcW w:w="1398" w:type="pct"/>
            <w:tcBorders>
              <w:top w:val="nil"/>
              <w:left w:val="nil"/>
              <w:bottom w:val="single" w:sz="4" w:space="0" w:color="auto"/>
              <w:right w:val="single" w:sz="4" w:space="0" w:color="auto"/>
            </w:tcBorders>
            <w:shd w:val="clear" w:color="000000" w:fill="9BC2E6"/>
            <w:noWrap/>
            <w:hideMark/>
          </w:tcPr>
          <w:p w14:paraId="139E7C69" w14:textId="3EDEC7F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42178284" w14:textId="51B86C1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669 €</w:t>
            </w:r>
          </w:p>
        </w:tc>
      </w:tr>
      <w:tr w:rsidR="00AE5BA8" w:rsidRPr="00AE5BA8" w14:paraId="46DEC38F"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08780DA9" w14:textId="0F6D73A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128</w:t>
            </w:r>
          </w:p>
        </w:tc>
        <w:tc>
          <w:tcPr>
            <w:tcW w:w="656" w:type="pct"/>
            <w:tcBorders>
              <w:top w:val="nil"/>
              <w:left w:val="nil"/>
              <w:bottom w:val="single" w:sz="4" w:space="0" w:color="auto"/>
              <w:right w:val="single" w:sz="4" w:space="0" w:color="auto"/>
            </w:tcBorders>
            <w:shd w:val="clear" w:color="000000" w:fill="9BC2E6"/>
            <w:noWrap/>
            <w:hideMark/>
          </w:tcPr>
          <w:p w14:paraId="00B0B05D" w14:textId="38673BD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7-jun</w:t>
            </w:r>
          </w:p>
        </w:tc>
        <w:tc>
          <w:tcPr>
            <w:tcW w:w="936" w:type="pct"/>
            <w:tcBorders>
              <w:top w:val="nil"/>
              <w:left w:val="nil"/>
              <w:bottom w:val="single" w:sz="4" w:space="0" w:color="auto"/>
              <w:right w:val="single" w:sz="4" w:space="0" w:color="auto"/>
            </w:tcBorders>
            <w:shd w:val="clear" w:color="000000" w:fill="9BC2E6"/>
            <w:noWrap/>
            <w:hideMark/>
          </w:tcPr>
          <w:p w14:paraId="156A9A75" w14:textId="34E8599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15-jun</w:t>
            </w:r>
          </w:p>
        </w:tc>
        <w:tc>
          <w:tcPr>
            <w:tcW w:w="1398" w:type="pct"/>
            <w:tcBorders>
              <w:top w:val="nil"/>
              <w:left w:val="nil"/>
              <w:bottom w:val="single" w:sz="4" w:space="0" w:color="auto"/>
              <w:right w:val="single" w:sz="4" w:space="0" w:color="auto"/>
            </w:tcBorders>
            <w:shd w:val="clear" w:color="000000" w:fill="9BC2E6"/>
            <w:noWrap/>
            <w:hideMark/>
          </w:tcPr>
          <w:p w14:paraId="35B43699" w14:textId="26A4454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5D9F647C" w14:textId="2161ABE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670 €</w:t>
            </w:r>
          </w:p>
        </w:tc>
      </w:tr>
      <w:tr w:rsidR="00AE5BA8" w:rsidRPr="00AE5BA8" w14:paraId="142EE249"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B012EF8" w14:textId="6B16616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129</w:t>
            </w:r>
          </w:p>
        </w:tc>
        <w:tc>
          <w:tcPr>
            <w:tcW w:w="656" w:type="pct"/>
            <w:tcBorders>
              <w:top w:val="nil"/>
              <w:left w:val="nil"/>
              <w:bottom w:val="single" w:sz="4" w:space="0" w:color="auto"/>
              <w:right w:val="single" w:sz="4" w:space="0" w:color="auto"/>
            </w:tcBorders>
            <w:shd w:val="clear" w:color="000000" w:fill="9BC2E6"/>
            <w:noWrap/>
            <w:hideMark/>
          </w:tcPr>
          <w:p w14:paraId="2773E11F" w14:textId="0E87F15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14-jun</w:t>
            </w:r>
          </w:p>
        </w:tc>
        <w:tc>
          <w:tcPr>
            <w:tcW w:w="936" w:type="pct"/>
            <w:tcBorders>
              <w:top w:val="nil"/>
              <w:left w:val="nil"/>
              <w:bottom w:val="single" w:sz="4" w:space="0" w:color="auto"/>
              <w:right w:val="single" w:sz="4" w:space="0" w:color="auto"/>
            </w:tcBorders>
            <w:shd w:val="clear" w:color="000000" w:fill="9BC2E6"/>
            <w:noWrap/>
            <w:hideMark/>
          </w:tcPr>
          <w:p w14:paraId="23903403" w14:textId="70F4B26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22-jun</w:t>
            </w:r>
          </w:p>
        </w:tc>
        <w:tc>
          <w:tcPr>
            <w:tcW w:w="1398" w:type="pct"/>
            <w:tcBorders>
              <w:top w:val="nil"/>
              <w:left w:val="nil"/>
              <w:bottom w:val="single" w:sz="4" w:space="0" w:color="auto"/>
              <w:right w:val="single" w:sz="4" w:space="0" w:color="auto"/>
            </w:tcBorders>
            <w:shd w:val="clear" w:color="000000" w:fill="9BC2E6"/>
            <w:noWrap/>
            <w:hideMark/>
          </w:tcPr>
          <w:p w14:paraId="6E281115" w14:textId="13028C6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12244319" w14:textId="492A3BC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671 €</w:t>
            </w:r>
          </w:p>
        </w:tc>
      </w:tr>
      <w:tr w:rsidR="00AE5BA8" w:rsidRPr="00AE5BA8" w14:paraId="7C339A2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5ABD9F1" w14:textId="33CCBB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130</w:t>
            </w:r>
          </w:p>
        </w:tc>
        <w:tc>
          <w:tcPr>
            <w:tcW w:w="656" w:type="pct"/>
            <w:tcBorders>
              <w:top w:val="nil"/>
              <w:left w:val="nil"/>
              <w:bottom w:val="single" w:sz="4" w:space="0" w:color="auto"/>
              <w:right w:val="single" w:sz="4" w:space="0" w:color="auto"/>
            </w:tcBorders>
            <w:shd w:val="clear" w:color="000000" w:fill="9BC2E6"/>
            <w:noWrap/>
            <w:hideMark/>
          </w:tcPr>
          <w:p w14:paraId="0CD4E113" w14:textId="6FCB2F0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21-jun</w:t>
            </w:r>
          </w:p>
        </w:tc>
        <w:tc>
          <w:tcPr>
            <w:tcW w:w="936" w:type="pct"/>
            <w:tcBorders>
              <w:top w:val="nil"/>
              <w:left w:val="nil"/>
              <w:bottom w:val="single" w:sz="4" w:space="0" w:color="auto"/>
              <w:right w:val="single" w:sz="4" w:space="0" w:color="auto"/>
            </w:tcBorders>
            <w:shd w:val="clear" w:color="000000" w:fill="9BC2E6"/>
            <w:noWrap/>
            <w:hideMark/>
          </w:tcPr>
          <w:p w14:paraId="5DCB464E" w14:textId="08ACCBC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29-jun</w:t>
            </w:r>
          </w:p>
        </w:tc>
        <w:tc>
          <w:tcPr>
            <w:tcW w:w="1398" w:type="pct"/>
            <w:tcBorders>
              <w:top w:val="nil"/>
              <w:left w:val="nil"/>
              <w:bottom w:val="single" w:sz="4" w:space="0" w:color="auto"/>
              <w:right w:val="single" w:sz="4" w:space="0" w:color="auto"/>
            </w:tcBorders>
            <w:shd w:val="clear" w:color="000000" w:fill="9BC2E6"/>
            <w:noWrap/>
            <w:hideMark/>
          </w:tcPr>
          <w:p w14:paraId="5A550536" w14:textId="50C0ACE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0AB5D185" w14:textId="09C6C9E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672 €</w:t>
            </w:r>
          </w:p>
        </w:tc>
      </w:tr>
      <w:tr w:rsidR="00AE5BA8" w:rsidRPr="00AE5BA8" w14:paraId="45EBB049"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2AEBFC2" w14:textId="164216D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131</w:t>
            </w:r>
          </w:p>
        </w:tc>
        <w:tc>
          <w:tcPr>
            <w:tcW w:w="656" w:type="pct"/>
            <w:tcBorders>
              <w:top w:val="nil"/>
              <w:left w:val="nil"/>
              <w:bottom w:val="single" w:sz="4" w:space="0" w:color="auto"/>
              <w:right w:val="single" w:sz="4" w:space="0" w:color="auto"/>
            </w:tcBorders>
            <w:shd w:val="clear" w:color="000000" w:fill="9BC2E6"/>
            <w:noWrap/>
            <w:hideMark/>
          </w:tcPr>
          <w:p w14:paraId="64FF68CA" w14:textId="005925E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28-jun</w:t>
            </w:r>
          </w:p>
        </w:tc>
        <w:tc>
          <w:tcPr>
            <w:tcW w:w="936" w:type="pct"/>
            <w:tcBorders>
              <w:top w:val="nil"/>
              <w:left w:val="nil"/>
              <w:bottom w:val="single" w:sz="4" w:space="0" w:color="auto"/>
              <w:right w:val="single" w:sz="4" w:space="0" w:color="auto"/>
            </w:tcBorders>
            <w:shd w:val="clear" w:color="000000" w:fill="9BC2E6"/>
            <w:noWrap/>
            <w:hideMark/>
          </w:tcPr>
          <w:p w14:paraId="3563FC21" w14:textId="1F37797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6-jul</w:t>
            </w:r>
          </w:p>
        </w:tc>
        <w:tc>
          <w:tcPr>
            <w:tcW w:w="1398" w:type="pct"/>
            <w:tcBorders>
              <w:top w:val="nil"/>
              <w:left w:val="nil"/>
              <w:bottom w:val="single" w:sz="4" w:space="0" w:color="auto"/>
              <w:right w:val="single" w:sz="4" w:space="0" w:color="auto"/>
            </w:tcBorders>
            <w:shd w:val="clear" w:color="000000" w:fill="9BC2E6"/>
            <w:noWrap/>
            <w:hideMark/>
          </w:tcPr>
          <w:p w14:paraId="57CC434C" w14:textId="633C26D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523E951F" w14:textId="0311A14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673 €</w:t>
            </w:r>
          </w:p>
        </w:tc>
      </w:tr>
      <w:tr w:rsidR="00AE5BA8" w:rsidRPr="00AE5BA8" w14:paraId="343B3C5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7DD6BB2E" w14:textId="43896DF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132</w:t>
            </w:r>
          </w:p>
        </w:tc>
        <w:tc>
          <w:tcPr>
            <w:tcW w:w="656" w:type="pct"/>
            <w:tcBorders>
              <w:top w:val="nil"/>
              <w:left w:val="nil"/>
              <w:bottom w:val="single" w:sz="4" w:space="0" w:color="auto"/>
              <w:right w:val="single" w:sz="4" w:space="0" w:color="auto"/>
            </w:tcBorders>
            <w:shd w:val="clear" w:color="000000" w:fill="9BC2E6"/>
            <w:noWrap/>
            <w:hideMark/>
          </w:tcPr>
          <w:p w14:paraId="31D7CBAC" w14:textId="4196221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5-jul</w:t>
            </w:r>
          </w:p>
        </w:tc>
        <w:tc>
          <w:tcPr>
            <w:tcW w:w="936" w:type="pct"/>
            <w:tcBorders>
              <w:top w:val="nil"/>
              <w:left w:val="nil"/>
              <w:bottom w:val="single" w:sz="4" w:space="0" w:color="auto"/>
              <w:right w:val="single" w:sz="4" w:space="0" w:color="auto"/>
            </w:tcBorders>
            <w:shd w:val="clear" w:color="000000" w:fill="9BC2E6"/>
            <w:noWrap/>
            <w:hideMark/>
          </w:tcPr>
          <w:p w14:paraId="3EAD57FB" w14:textId="3D128E3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13-jul</w:t>
            </w:r>
          </w:p>
        </w:tc>
        <w:tc>
          <w:tcPr>
            <w:tcW w:w="1398" w:type="pct"/>
            <w:tcBorders>
              <w:top w:val="nil"/>
              <w:left w:val="nil"/>
              <w:bottom w:val="single" w:sz="4" w:space="0" w:color="auto"/>
              <w:right w:val="single" w:sz="4" w:space="0" w:color="auto"/>
            </w:tcBorders>
            <w:shd w:val="clear" w:color="000000" w:fill="9BC2E6"/>
            <w:noWrap/>
            <w:hideMark/>
          </w:tcPr>
          <w:p w14:paraId="1B151180" w14:textId="5222007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2.255 €</w:t>
            </w:r>
          </w:p>
        </w:tc>
        <w:tc>
          <w:tcPr>
            <w:tcW w:w="1394" w:type="pct"/>
            <w:tcBorders>
              <w:top w:val="nil"/>
              <w:left w:val="nil"/>
              <w:bottom w:val="single" w:sz="4" w:space="0" w:color="auto"/>
              <w:right w:val="single" w:sz="4" w:space="0" w:color="auto"/>
            </w:tcBorders>
            <w:shd w:val="clear" w:color="000000" w:fill="9BC2E6"/>
            <w:noWrap/>
            <w:hideMark/>
          </w:tcPr>
          <w:p w14:paraId="124D22C3" w14:textId="47A2A83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674 €</w:t>
            </w:r>
          </w:p>
        </w:tc>
      </w:tr>
      <w:tr w:rsidR="00AE5BA8" w:rsidRPr="00AE5BA8" w14:paraId="110BE19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5F87144C" w14:textId="402BAC11"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133</w:t>
            </w:r>
          </w:p>
        </w:tc>
        <w:tc>
          <w:tcPr>
            <w:tcW w:w="656" w:type="pct"/>
            <w:tcBorders>
              <w:top w:val="nil"/>
              <w:left w:val="nil"/>
              <w:bottom w:val="single" w:sz="4" w:space="0" w:color="auto"/>
              <w:right w:val="single" w:sz="4" w:space="0" w:color="auto"/>
            </w:tcBorders>
            <w:shd w:val="clear" w:color="000000" w:fill="9BC2E6"/>
            <w:noWrap/>
            <w:hideMark/>
          </w:tcPr>
          <w:p w14:paraId="5C228C03" w14:textId="2C602D0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12-jul</w:t>
            </w:r>
          </w:p>
        </w:tc>
        <w:tc>
          <w:tcPr>
            <w:tcW w:w="936" w:type="pct"/>
            <w:tcBorders>
              <w:top w:val="nil"/>
              <w:left w:val="nil"/>
              <w:bottom w:val="single" w:sz="4" w:space="0" w:color="auto"/>
              <w:right w:val="single" w:sz="4" w:space="0" w:color="auto"/>
            </w:tcBorders>
            <w:shd w:val="clear" w:color="000000" w:fill="9BC2E6"/>
            <w:noWrap/>
            <w:hideMark/>
          </w:tcPr>
          <w:p w14:paraId="34623837" w14:textId="5725A94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20-jul</w:t>
            </w:r>
          </w:p>
        </w:tc>
        <w:tc>
          <w:tcPr>
            <w:tcW w:w="1398" w:type="pct"/>
            <w:tcBorders>
              <w:top w:val="nil"/>
              <w:left w:val="nil"/>
              <w:bottom w:val="single" w:sz="4" w:space="0" w:color="auto"/>
              <w:right w:val="single" w:sz="4" w:space="0" w:color="auto"/>
            </w:tcBorders>
            <w:shd w:val="clear" w:color="000000" w:fill="9BC2E6"/>
            <w:noWrap/>
            <w:hideMark/>
          </w:tcPr>
          <w:p w14:paraId="371369C0" w14:textId="35E8411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7ECCC76F" w14:textId="2DFA94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675 €</w:t>
            </w:r>
          </w:p>
        </w:tc>
      </w:tr>
      <w:tr w:rsidR="00AE5BA8" w:rsidRPr="00AE5BA8" w14:paraId="103A91E0"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0FDB1A48" w14:textId="119958E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134</w:t>
            </w:r>
          </w:p>
        </w:tc>
        <w:tc>
          <w:tcPr>
            <w:tcW w:w="656" w:type="pct"/>
            <w:tcBorders>
              <w:top w:val="nil"/>
              <w:left w:val="nil"/>
              <w:bottom w:val="single" w:sz="4" w:space="0" w:color="auto"/>
              <w:right w:val="single" w:sz="4" w:space="0" w:color="auto"/>
            </w:tcBorders>
            <w:shd w:val="clear" w:color="000000" w:fill="9BC2E6"/>
            <w:noWrap/>
            <w:hideMark/>
          </w:tcPr>
          <w:p w14:paraId="638BF241" w14:textId="529C52A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19-jul</w:t>
            </w:r>
          </w:p>
        </w:tc>
        <w:tc>
          <w:tcPr>
            <w:tcW w:w="936" w:type="pct"/>
            <w:tcBorders>
              <w:top w:val="nil"/>
              <w:left w:val="nil"/>
              <w:bottom w:val="single" w:sz="4" w:space="0" w:color="auto"/>
              <w:right w:val="single" w:sz="4" w:space="0" w:color="auto"/>
            </w:tcBorders>
            <w:shd w:val="clear" w:color="000000" w:fill="9BC2E6"/>
            <w:noWrap/>
            <w:hideMark/>
          </w:tcPr>
          <w:p w14:paraId="0AD98700" w14:textId="2417072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27-jul</w:t>
            </w:r>
          </w:p>
        </w:tc>
        <w:tc>
          <w:tcPr>
            <w:tcW w:w="1398" w:type="pct"/>
            <w:tcBorders>
              <w:top w:val="nil"/>
              <w:left w:val="nil"/>
              <w:bottom w:val="single" w:sz="4" w:space="0" w:color="auto"/>
              <w:right w:val="single" w:sz="4" w:space="0" w:color="auto"/>
            </w:tcBorders>
            <w:shd w:val="clear" w:color="000000" w:fill="9BC2E6"/>
            <w:noWrap/>
            <w:hideMark/>
          </w:tcPr>
          <w:p w14:paraId="561CC73E" w14:textId="68C8F06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291470DD" w14:textId="06140E2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676 €</w:t>
            </w:r>
          </w:p>
        </w:tc>
      </w:tr>
      <w:tr w:rsidR="00AE5BA8" w:rsidRPr="00AE5BA8" w14:paraId="7B26FDC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1FAEBB5" w14:textId="43DD1B3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135</w:t>
            </w:r>
          </w:p>
        </w:tc>
        <w:tc>
          <w:tcPr>
            <w:tcW w:w="656" w:type="pct"/>
            <w:tcBorders>
              <w:top w:val="nil"/>
              <w:left w:val="nil"/>
              <w:bottom w:val="single" w:sz="4" w:space="0" w:color="auto"/>
              <w:right w:val="single" w:sz="4" w:space="0" w:color="auto"/>
            </w:tcBorders>
            <w:shd w:val="clear" w:color="000000" w:fill="9BC2E6"/>
            <w:noWrap/>
            <w:hideMark/>
          </w:tcPr>
          <w:p w14:paraId="0231547A" w14:textId="328B796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26-jul</w:t>
            </w:r>
          </w:p>
        </w:tc>
        <w:tc>
          <w:tcPr>
            <w:tcW w:w="936" w:type="pct"/>
            <w:tcBorders>
              <w:top w:val="nil"/>
              <w:left w:val="nil"/>
              <w:bottom w:val="single" w:sz="4" w:space="0" w:color="auto"/>
              <w:right w:val="single" w:sz="4" w:space="0" w:color="auto"/>
            </w:tcBorders>
            <w:shd w:val="clear" w:color="000000" w:fill="9BC2E6"/>
            <w:noWrap/>
            <w:hideMark/>
          </w:tcPr>
          <w:p w14:paraId="39827801" w14:textId="2A4332B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3-ago</w:t>
            </w:r>
          </w:p>
        </w:tc>
        <w:tc>
          <w:tcPr>
            <w:tcW w:w="1398" w:type="pct"/>
            <w:tcBorders>
              <w:top w:val="nil"/>
              <w:left w:val="nil"/>
              <w:bottom w:val="single" w:sz="4" w:space="0" w:color="auto"/>
              <w:right w:val="single" w:sz="4" w:space="0" w:color="auto"/>
            </w:tcBorders>
            <w:shd w:val="clear" w:color="000000" w:fill="9BC2E6"/>
            <w:noWrap/>
            <w:hideMark/>
          </w:tcPr>
          <w:p w14:paraId="5D42943B" w14:textId="3959747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5E3D926B" w14:textId="7A242B7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677 €</w:t>
            </w:r>
          </w:p>
        </w:tc>
      </w:tr>
      <w:tr w:rsidR="00AE5BA8" w:rsidRPr="00AE5BA8" w14:paraId="013ED7FA"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1E3364E" w14:textId="1E40818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136</w:t>
            </w:r>
          </w:p>
        </w:tc>
        <w:tc>
          <w:tcPr>
            <w:tcW w:w="656" w:type="pct"/>
            <w:tcBorders>
              <w:top w:val="nil"/>
              <w:left w:val="nil"/>
              <w:bottom w:val="single" w:sz="4" w:space="0" w:color="auto"/>
              <w:right w:val="single" w:sz="4" w:space="0" w:color="auto"/>
            </w:tcBorders>
            <w:shd w:val="clear" w:color="000000" w:fill="9BC2E6"/>
            <w:noWrap/>
            <w:hideMark/>
          </w:tcPr>
          <w:p w14:paraId="24A714FF" w14:textId="049071C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2-ago</w:t>
            </w:r>
          </w:p>
        </w:tc>
        <w:tc>
          <w:tcPr>
            <w:tcW w:w="936" w:type="pct"/>
            <w:tcBorders>
              <w:top w:val="nil"/>
              <w:left w:val="nil"/>
              <w:bottom w:val="single" w:sz="4" w:space="0" w:color="auto"/>
              <w:right w:val="single" w:sz="4" w:space="0" w:color="auto"/>
            </w:tcBorders>
            <w:shd w:val="clear" w:color="000000" w:fill="9BC2E6"/>
            <w:noWrap/>
            <w:hideMark/>
          </w:tcPr>
          <w:p w14:paraId="38DD3921" w14:textId="43DF3A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10-ago</w:t>
            </w:r>
          </w:p>
        </w:tc>
        <w:tc>
          <w:tcPr>
            <w:tcW w:w="1398" w:type="pct"/>
            <w:tcBorders>
              <w:top w:val="nil"/>
              <w:left w:val="nil"/>
              <w:bottom w:val="single" w:sz="4" w:space="0" w:color="auto"/>
              <w:right w:val="single" w:sz="4" w:space="0" w:color="auto"/>
            </w:tcBorders>
            <w:shd w:val="clear" w:color="000000" w:fill="9BC2E6"/>
            <w:noWrap/>
            <w:hideMark/>
          </w:tcPr>
          <w:p w14:paraId="19E56D33" w14:textId="22E08C3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2.325 €</w:t>
            </w:r>
          </w:p>
        </w:tc>
        <w:tc>
          <w:tcPr>
            <w:tcW w:w="1394" w:type="pct"/>
            <w:tcBorders>
              <w:top w:val="nil"/>
              <w:left w:val="nil"/>
              <w:bottom w:val="single" w:sz="4" w:space="0" w:color="auto"/>
              <w:right w:val="single" w:sz="4" w:space="0" w:color="auto"/>
            </w:tcBorders>
            <w:shd w:val="clear" w:color="000000" w:fill="9BC2E6"/>
            <w:noWrap/>
            <w:hideMark/>
          </w:tcPr>
          <w:p w14:paraId="119AF893" w14:textId="534E24D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678 €</w:t>
            </w:r>
          </w:p>
        </w:tc>
      </w:tr>
      <w:tr w:rsidR="00AE5BA8" w:rsidRPr="00AE5BA8" w14:paraId="5B5069B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2F04A9D" w14:textId="6BC4E3C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137</w:t>
            </w:r>
          </w:p>
        </w:tc>
        <w:tc>
          <w:tcPr>
            <w:tcW w:w="656" w:type="pct"/>
            <w:tcBorders>
              <w:top w:val="nil"/>
              <w:left w:val="nil"/>
              <w:bottom w:val="single" w:sz="4" w:space="0" w:color="auto"/>
              <w:right w:val="single" w:sz="4" w:space="0" w:color="auto"/>
            </w:tcBorders>
            <w:shd w:val="clear" w:color="000000" w:fill="9BC2E6"/>
            <w:noWrap/>
            <w:hideMark/>
          </w:tcPr>
          <w:p w14:paraId="376B5D1A" w14:textId="13BDAB1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9-ago</w:t>
            </w:r>
          </w:p>
        </w:tc>
        <w:tc>
          <w:tcPr>
            <w:tcW w:w="936" w:type="pct"/>
            <w:tcBorders>
              <w:top w:val="nil"/>
              <w:left w:val="nil"/>
              <w:bottom w:val="single" w:sz="4" w:space="0" w:color="auto"/>
              <w:right w:val="single" w:sz="4" w:space="0" w:color="auto"/>
            </w:tcBorders>
            <w:shd w:val="clear" w:color="000000" w:fill="9BC2E6"/>
            <w:noWrap/>
            <w:hideMark/>
          </w:tcPr>
          <w:p w14:paraId="2CDF7B40" w14:textId="0E3D684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17-ago</w:t>
            </w:r>
          </w:p>
        </w:tc>
        <w:tc>
          <w:tcPr>
            <w:tcW w:w="1398" w:type="pct"/>
            <w:tcBorders>
              <w:top w:val="nil"/>
              <w:left w:val="nil"/>
              <w:bottom w:val="single" w:sz="4" w:space="0" w:color="auto"/>
              <w:right w:val="single" w:sz="4" w:space="0" w:color="auto"/>
            </w:tcBorders>
            <w:shd w:val="clear" w:color="000000" w:fill="9BC2E6"/>
            <w:noWrap/>
            <w:hideMark/>
          </w:tcPr>
          <w:p w14:paraId="148800B2" w14:textId="1A02ABC7"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408F7A37" w14:textId="45584CB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679 €</w:t>
            </w:r>
          </w:p>
        </w:tc>
      </w:tr>
      <w:tr w:rsidR="00AE5BA8" w:rsidRPr="00AE5BA8" w14:paraId="43B2FD57"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6F58F17" w14:textId="50A7A06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138</w:t>
            </w:r>
          </w:p>
        </w:tc>
        <w:tc>
          <w:tcPr>
            <w:tcW w:w="656" w:type="pct"/>
            <w:tcBorders>
              <w:top w:val="nil"/>
              <w:left w:val="nil"/>
              <w:bottom w:val="single" w:sz="4" w:space="0" w:color="auto"/>
              <w:right w:val="single" w:sz="4" w:space="0" w:color="auto"/>
            </w:tcBorders>
            <w:shd w:val="clear" w:color="000000" w:fill="9BC2E6"/>
            <w:noWrap/>
            <w:hideMark/>
          </w:tcPr>
          <w:p w14:paraId="057F42DF" w14:textId="2302C92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16-ago</w:t>
            </w:r>
          </w:p>
        </w:tc>
        <w:tc>
          <w:tcPr>
            <w:tcW w:w="936" w:type="pct"/>
            <w:tcBorders>
              <w:top w:val="nil"/>
              <w:left w:val="nil"/>
              <w:bottom w:val="single" w:sz="4" w:space="0" w:color="auto"/>
              <w:right w:val="single" w:sz="4" w:space="0" w:color="auto"/>
            </w:tcBorders>
            <w:shd w:val="clear" w:color="000000" w:fill="9BC2E6"/>
            <w:noWrap/>
            <w:hideMark/>
          </w:tcPr>
          <w:p w14:paraId="7E350C7F" w14:textId="586339A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24-ago</w:t>
            </w:r>
          </w:p>
        </w:tc>
        <w:tc>
          <w:tcPr>
            <w:tcW w:w="1398" w:type="pct"/>
            <w:tcBorders>
              <w:top w:val="nil"/>
              <w:left w:val="nil"/>
              <w:bottom w:val="single" w:sz="4" w:space="0" w:color="auto"/>
              <w:right w:val="single" w:sz="4" w:space="0" w:color="auto"/>
            </w:tcBorders>
            <w:shd w:val="clear" w:color="000000" w:fill="9BC2E6"/>
            <w:noWrap/>
            <w:hideMark/>
          </w:tcPr>
          <w:p w14:paraId="542D59C6" w14:textId="4D3D0B0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6AD9E1A9" w14:textId="7FED79B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680 €</w:t>
            </w:r>
          </w:p>
        </w:tc>
      </w:tr>
      <w:tr w:rsidR="00AE5BA8" w:rsidRPr="00AE5BA8" w14:paraId="5240954E"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44ADD0A4" w14:textId="704D1D6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139</w:t>
            </w:r>
          </w:p>
        </w:tc>
        <w:tc>
          <w:tcPr>
            <w:tcW w:w="656" w:type="pct"/>
            <w:tcBorders>
              <w:top w:val="nil"/>
              <w:left w:val="nil"/>
              <w:bottom w:val="single" w:sz="4" w:space="0" w:color="auto"/>
              <w:right w:val="single" w:sz="4" w:space="0" w:color="auto"/>
            </w:tcBorders>
            <w:shd w:val="clear" w:color="000000" w:fill="9BC2E6"/>
            <w:noWrap/>
            <w:hideMark/>
          </w:tcPr>
          <w:p w14:paraId="5B29FBD8" w14:textId="75448A3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23-ago</w:t>
            </w:r>
          </w:p>
        </w:tc>
        <w:tc>
          <w:tcPr>
            <w:tcW w:w="936" w:type="pct"/>
            <w:tcBorders>
              <w:top w:val="nil"/>
              <w:left w:val="nil"/>
              <w:bottom w:val="single" w:sz="4" w:space="0" w:color="auto"/>
              <w:right w:val="single" w:sz="4" w:space="0" w:color="auto"/>
            </w:tcBorders>
            <w:shd w:val="clear" w:color="000000" w:fill="9BC2E6"/>
            <w:noWrap/>
            <w:hideMark/>
          </w:tcPr>
          <w:p w14:paraId="74AF6642" w14:textId="258A5C0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31-ago</w:t>
            </w:r>
          </w:p>
        </w:tc>
        <w:tc>
          <w:tcPr>
            <w:tcW w:w="1398" w:type="pct"/>
            <w:tcBorders>
              <w:top w:val="nil"/>
              <w:left w:val="nil"/>
              <w:bottom w:val="single" w:sz="4" w:space="0" w:color="auto"/>
              <w:right w:val="single" w:sz="4" w:space="0" w:color="auto"/>
            </w:tcBorders>
            <w:shd w:val="clear" w:color="000000" w:fill="9BC2E6"/>
            <w:noWrap/>
            <w:hideMark/>
          </w:tcPr>
          <w:p w14:paraId="07F2D52F" w14:textId="756A6C4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09E9326F" w14:textId="6FF504F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681 €</w:t>
            </w:r>
          </w:p>
        </w:tc>
      </w:tr>
      <w:tr w:rsidR="00AE5BA8" w:rsidRPr="00AE5BA8" w14:paraId="59C03F56"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12ACA808" w14:textId="4443594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140</w:t>
            </w:r>
          </w:p>
        </w:tc>
        <w:tc>
          <w:tcPr>
            <w:tcW w:w="656" w:type="pct"/>
            <w:tcBorders>
              <w:top w:val="nil"/>
              <w:left w:val="nil"/>
              <w:bottom w:val="single" w:sz="4" w:space="0" w:color="auto"/>
              <w:right w:val="single" w:sz="4" w:space="0" w:color="auto"/>
            </w:tcBorders>
            <w:shd w:val="clear" w:color="000000" w:fill="9BC2E6"/>
            <w:noWrap/>
            <w:hideMark/>
          </w:tcPr>
          <w:p w14:paraId="04B6F475" w14:textId="3684193D"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30-ago</w:t>
            </w:r>
          </w:p>
        </w:tc>
        <w:tc>
          <w:tcPr>
            <w:tcW w:w="936" w:type="pct"/>
            <w:tcBorders>
              <w:top w:val="nil"/>
              <w:left w:val="nil"/>
              <w:bottom w:val="single" w:sz="4" w:space="0" w:color="auto"/>
              <w:right w:val="single" w:sz="4" w:space="0" w:color="auto"/>
            </w:tcBorders>
            <w:shd w:val="clear" w:color="000000" w:fill="9BC2E6"/>
            <w:noWrap/>
            <w:hideMark/>
          </w:tcPr>
          <w:p w14:paraId="79CCCCCB" w14:textId="2D50023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7-sept</w:t>
            </w:r>
          </w:p>
        </w:tc>
        <w:tc>
          <w:tcPr>
            <w:tcW w:w="1398" w:type="pct"/>
            <w:tcBorders>
              <w:top w:val="nil"/>
              <w:left w:val="nil"/>
              <w:bottom w:val="single" w:sz="4" w:space="0" w:color="auto"/>
              <w:right w:val="single" w:sz="4" w:space="0" w:color="auto"/>
            </w:tcBorders>
            <w:shd w:val="clear" w:color="000000" w:fill="9BC2E6"/>
            <w:noWrap/>
            <w:hideMark/>
          </w:tcPr>
          <w:p w14:paraId="40D992F7" w14:textId="15B62DF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75E7D416" w14:textId="6AFAF1F0"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682 €</w:t>
            </w:r>
          </w:p>
        </w:tc>
      </w:tr>
      <w:tr w:rsidR="00AE5BA8" w:rsidRPr="00AE5BA8" w14:paraId="164D2031"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F4A9D16" w14:textId="2FF5F80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141</w:t>
            </w:r>
          </w:p>
        </w:tc>
        <w:tc>
          <w:tcPr>
            <w:tcW w:w="656" w:type="pct"/>
            <w:tcBorders>
              <w:top w:val="nil"/>
              <w:left w:val="nil"/>
              <w:bottom w:val="single" w:sz="4" w:space="0" w:color="auto"/>
              <w:right w:val="single" w:sz="4" w:space="0" w:color="auto"/>
            </w:tcBorders>
            <w:shd w:val="clear" w:color="000000" w:fill="9BC2E6"/>
            <w:noWrap/>
            <w:hideMark/>
          </w:tcPr>
          <w:p w14:paraId="2C791C7A" w14:textId="50FDDA1F"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6-sept</w:t>
            </w:r>
          </w:p>
        </w:tc>
        <w:tc>
          <w:tcPr>
            <w:tcW w:w="936" w:type="pct"/>
            <w:tcBorders>
              <w:top w:val="nil"/>
              <w:left w:val="nil"/>
              <w:bottom w:val="single" w:sz="4" w:space="0" w:color="auto"/>
              <w:right w:val="single" w:sz="4" w:space="0" w:color="auto"/>
            </w:tcBorders>
            <w:shd w:val="clear" w:color="000000" w:fill="9BC2E6"/>
            <w:noWrap/>
            <w:hideMark/>
          </w:tcPr>
          <w:p w14:paraId="3D4632BC" w14:textId="32652EA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14-sept</w:t>
            </w:r>
          </w:p>
        </w:tc>
        <w:tc>
          <w:tcPr>
            <w:tcW w:w="1398" w:type="pct"/>
            <w:tcBorders>
              <w:top w:val="nil"/>
              <w:left w:val="nil"/>
              <w:bottom w:val="single" w:sz="4" w:space="0" w:color="auto"/>
              <w:right w:val="single" w:sz="4" w:space="0" w:color="auto"/>
            </w:tcBorders>
            <w:shd w:val="clear" w:color="000000" w:fill="9BC2E6"/>
            <w:noWrap/>
            <w:hideMark/>
          </w:tcPr>
          <w:p w14:paraId="49153BE6" w14:textId="5081392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4EA7CC15" w14:textId="564DDD4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683 €</w:t>
            </w:r>
          </w:p>
        </w:tc>
      </w:tr>
      <w:tr w:rsidR="00AE5BA8" w:rsidRPr="00AE5BA8" w14:paraId="2F1F80B2"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27D8B41F" w14:textId="4BF17C2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142</w:t>
            </w:r>
          </w:p>
        </w:tc>
        <w:tc>
          <w:tcPr>
            <w:tcW w:w="656" w:type="pct"/>
            <w:tcBorders>
              <w:top w:val="nil"/>
              <w:left w:val="nil"/>
              <w:bottom w:val="single" w:sz="4" w:space="0" w:color="auto"/>
              <w:right w:val="single" w:sz="4" w:space="0" w:color="auto"/>
            </w:tcBorders>
            <w:shd w:val="clear" w:color="000000" w:fill="9BC2E6"/>
            <w:noWrap/>
            <w:hideMark/>
          </w:tcPr>
          <w:p w14:paraId="3F82C534" w14:textId="4C1E5B1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13-sept</w:t>
            </w:r>
          </w:p>
        </w:tc>
        <w:tc>
          <w:tcPr>
            <w:tcW w:w="936" w:type="pct"/>
            <w:tcBorders>
              <w:top w:val="nil"/>
              <w:left w:val="nil"/>
              <w:bottom w:val="single" w:sz="4" w:space="0" w:color="auto"/>
              <w:right w:val="single" w:sz="4" w:space="0" w:color="auto"/>
            </w:tcBorders>
            <w:shd w:val="clear" w:color="000000" w:fill="9BC2E6"/>
            <w:noWrap/>
            <w:hideMark/>
          </w:tcPr>
          <w:p w14:paraId="16D441B9" w14:textId="7F604E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21-sept</w:t>
            </w:r>
          </w:p>
        </w:tc>
        <w:tc>
          <w:tcPr>
            <w:tcW w:w="1398" w:type="pct"/>
            <w:tcBorders>
              <w:top w:val="nil"/>
              <w:left w:val="nil"/>
              <w:bottom w:val="single" w:sz="4" w:space="0" w:color="auto"/>
              <w:right w:val="single" w:sz="4" w:space="0" w:color="auto"/>
            </w:tcBorders>
            <w:shd w:val="clear" w:color="000000" w:fill="9BC2E6"/>
            <w:noWrap/>
            <w:hideMark/>
          </w:tcPr>
          <w:p w14:paraId="67EA03E9" w14:textId="75272D54"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17A4FA35" w14:textId="377FFC86"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684 €</w:t>
            </w:r>
          </w:p>
        </w:tc>
      </w:tr>
      <w:tr w:rsidR="00AE5BA8" w:rsidRPr="00AE5BA8" w14:paraId="7B4C651F" w14:textId="77777777" w:rsidTr="000C1826">
        <w:trPr>
          <w:trHeight w:val="302"/>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66990467" w14:textId="6ADF741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143</w:t>
            </w:r>
          </w:p>
        </w:tc>
        <w:tc>
          <w:tcPr>
            <w:tcW w:w="656" w:type="pct"/>
            <w:tcBorders>
              <w:top w:val="nil"/>
              <w:left w:val="nil"/>
              <w:bottom w:val="single" w:sz="4" w:space="0" w:color="auto"/>
              <w:right w:val="single" w:sz="4" w:space="0" w:color="auto"/>
            </w:tcBorders>
            <w:shd w:val="clear" w:color="000000" w:fill="9BC2E6"/>
            <w:noWrap/>
            <w:hideMark/>
          </w:tcPr>
          <w:p w14:paraId="174AD829" w14:textId="31ED7DD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20-sept</w:t>
            </w:r>
          </w:p>
        </w:tc>
        <w:tc>
          <w:tcPr>
            <w:tcW w:w="936" w:type="pct"/>
            <w:tcBorders>
              <w:top w:val="nil"/>
              <w:left w:val="nil"/>
              <w:bottom w:val="single" w:sz="4" w:space="0" w:color="auto"/>
              <w:right w:val="single" w:sz="4" w:space="0" w:color="auto"/>
            </w:tcBorders>
            <w:shd w:val="clear" w:color="000000" w:fill="9BC2E6"/>
            <w:noWrap/>
            <w:hideMark/>
          </w:tcPr>
          <w:p w14:paraId="2D535039" w14:textId="78B0B23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28-sept</w:t>
            </w:r>
          </w:p>
        </w:tc>
        <w:tc>
          <w:tcPr>
            <w:tcW w:w="1398" w:type="pct"/>
            <w:tcBorders>
              <w:top w:val="nil"/>
              <w:left w:val="nil"/>
              <w:bottom w:val="single" w:sz="4" w:space="0" w:color="auto"/>
              <w:right w:val="single" w:sz="4" w:space="0" w:color="auto"/>
            </w:tcBorders>
            <w:shd w:val="clear" w:color="000000" w:fill="9BC2E6"/>
            <w:noWrap/>
            <w:hideMark/>
          </w:tcPr>
          <w:p w14:paraId="70395E71" w14:textId="6DC6140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2.380 €</w:t>
            </w:r>
          </w:p>
        </w:tc>
        <w:tc>
          <w:tcPr>
            <w:tcW w:w="1394" w:type="pct"/>
            <w:tcBorders>
              <w:top w:val="nil"/>
              <w:left w:val="nil"/>
              <w:bottom w:val="single" w:sz="4" w:space="0" w:color="auto"/>
              <w:right w:val="single" w:sz="4" w:space="0" w:color="auto"/>
            </w:tcBorders>
            <w:shd w:val="clear" w:color="000000" w:fill="9BC2E6"/>
            <w:noWrap/>
            <w:hideMark/>
          </w:tcPr>
          <w:p w14:paraId="63E8F6AE" w14:textId="04E48508"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685 €</w:t>
            </w:r>
          </w:p>
        </w:tc>
      </w:tr>
      <w:tr w:rsidR="00AE5BA8" w:rsidRPr="00AE5BA8" w14:paraId="6A78D100" w14:textId="77777777" w:rsidTr="000C1826">
        <w:trPr>
          <w:trHeight w:val="321"/>
          <w:jc w:val="center"/>
        </w:trPr>
        <w:tc>
          <w:tcPr>
            <w:tcW w:w="616" w:type="pct"/>
            <w:tcBorders>
              <w:top w:val="nil"/>
              <w:left w:val="single" w:sz="4" w:space="0" w:color="auto"/>
              <w:bottom w:val="single" w:sz="4" w:space="0" w:color="auto"/>
              <w:right w:val="single" w:sz="4" w:space="0" w:color="auto"/>
            </w:tcBorders>
            <w:shd w:val="clear" w:color="000000" w:fill="9BC2E6"/>
            <w:noWrap/>
            <w:hideMark/>
          </w:tcPr>
          <w:p w14:paraId="3CD05664" w14:textId="25217FD9"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144</w:t>
            </w:r>
          </w:p>
        </w:tc>
        <w:tc>
          <w:tcPr>
            <w:tcW w:w="656" w:type="pct"/>
            <w:tcBorders>
              <w:top w:val="nil"/>
              <w:left w:val="nil"/>
              <w:bottom w:val="single" w:sz="4" w:space="0" w:color="auto"/>
              <w:right w:val="single" w:sz="4" w:space="0" w:color="auto"/>
            </w:tcBorders>
            <w:shd w:val="clear" w:color="000000" w:fill="9BC2E6"/>
            <w:noWrap/>
            <w:hideMark/>
          </w:tcPr>
          <w:p w14:paraId="1F8F052F" w14:textId="558C445C"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27-sept</w:t>
            </w:r>
          </w:p>
        </w:tc>
        <w:tc>
          <w:tcPr>
            <w:tcW w:w="936" w:type="pct"/>
            <w:tcBorders>
              <w:top w:val="nil"/>
              <w:left w:val="nil"/>
              <w:bottom w:val="single" w:sz="4" w:space="0" w:color="auto"/>
              <w:right w:val="single" w:sz="4" w:space="0" w:color="auto"/>
            </w:tcBorders>
            <w:shd w:val="clear" w:color="000000" w:fill="9BC2E6"/>
            <w:noWrap/>
            <w:hideMark/>
          </w:tcPr>
          <w:p w14:paraId="4CC6A128" w14:textId="5E6DC9F3"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5-oct</w:t>
            </w:r>
          </w:p>
        </w:tc>
        <w:tc>
          <w:tcPr>
            <w:tcW w:w="1398" w:type="pct"/>
            <w:tcBorders>
              <w:top w:val="nil"/>
              <w:left w:val="nil"/>
              <w:bottom w:val="single" w:sz="4" w:space="0" w:color="auto"/>
              <w:right w:val="single" w:sz="4" w:space="0" w:color="auto"/>
            </w:tcBorders>
            <w:shd w:val="clear" w:color="000000" w:fill="9BC2E6"/>
            <w:noWrap/>
            <w:hideMark/>
          </w:tcPr>
          <w:p w14:paraId="7B216780" w14:textId="498A4985"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single" w:sz="4" w:space="0" w:color="auto"/>
              <w:right w:val="single" w:sz="4" w:space="0" w:color="auto"/>
            </w:tcBorders>
            <w:shd w:val="clear" w:color="000000" w:fill="9BC2E6"/>
            <w:noWrap/>
            <w:hideMark/>
          </w:tcPr>
          <w:p w14:paraId="4B8C8FE3" w14:textId="22824DE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686 €</w:t>
            </w:r>
          </w:p>
        </w:tc>
      </w:tr>
      <w:tr w:rsidR="00AE5BA8" w:rsidRPr="00AE5BA8" w14:paraId="34E4B81E" w14:textId="77777777" w:rsidTr="000C1826">
        <w:trPr>
          <w:trHeight w:val="321"/>
          <w:jc w:val="center"/>
        </w:trPr>
        <w:tc>
          <w:tcPr>
            <w:tcW w:w="616" w:type="pct"/>
            <w:tcBorders>
              <w:top w:val="nil"/>
              <w:left w:val="single" w:sz="4" w:space="0" w:color="auto"/>
              <w:bottom w:val="double" w:sz="4" w:space="0" w:color="auto"/>
              <w:right w:val="single" w:sz="4" w:space="0" w:color="auto"/>
            </w:tcBorders>
            <w:shd w:val="clear" w:color="000000" w:fill="9BC2E6"/>
            <w:noWrap/>
            <w:hideMark/>
          </w:tcPr>
          <w:p w14:paraId="37F6EF87" w14:textId="742E5D7B"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145</w:t>
            </w:r>
          </w:p>
        </w:tc>
        <w:tc>
          <w:tcPr>
            <w:tcW w:w="656" w:type="pct"/>
            <w:tcBorders>
              <w:top w:val="nil"/>
              <w:left w:val="nil"/>
              <w:bottom w:val="double" w:sz="4" w:space="0" w:color="auto"/>
              <w:right w:val="single" w:sz="4" w:space="0" w:color="auto"/>
            </w:tcBorders>
            <w:shd w:val="clear" w:color="000000" w:fill="9BC2E6"/>
            <w:noWrap/>
            <w:hideMark/>
          </w:tcPr>
          <w:p w14:paraId="174FD18E" w14:textId="73041EF2"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4-oct</w:t>
            </w:r>
          </w:p>
        </w:tc>
        <w:tc>
          <w:tcPr>
            <w:tcW w:w="936" w:type="pct"/>
            <w:tcBorders>
              <w:top w:val="nil"/>
              <w:left w:val="nil"/>
              <w:bottom w:val="double" w:sz="4" w:space="0" w:color="auto"/>
              <w:right w:val="single" w:sz="4" w:space="0" w:color="auto"/>
            </w:tcBorders>
            <w:shd w:val="clear" w:color="000000" w:fill="9BC2E6"/>
            <w:noWrap/>
            <w:hideMark/>
          </w:tcPr>
          <w:p w14:paraId="6C27014F" w14:textId="0326589E"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12-oct</w:t>
            </w:r>
          </w:p>
        </w:tc>
        <w:tc>
          <w:tcPr>
            <w:tcW w:w="1398" w:type="pct"/>
            <w:tcBorders>
              <w:top w:val="nil"/>
              <w:left w:val="nil"/>
              <w:bottom w:val="double" w:sz="4" w:space="0" w:color="auto"/>
              <w:right w:val="single" w:sz="4" w:space="0" w:color="auto"/>
            </w:tcBorders>
            <w:shd w:val="clear" w:color="000000" w:fill="9BC2E6"/>
            <w:noWrap/>
            <w:hideMark/>
          </w:tcPr>
          <w:p w14:paraId="2F6A33E7" w14:textId="585318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2.225 €</w:t>
            </w:r>
          </w:p>
        </w:tc>
        <w:tc>
          <w:tcPr>
            <w:tcW w:w="1394" w:type="pct"/>
            <w:tcBorders>
              <w:top w:val="nil"/>
              <w:left w:val="nil"/>
              <w:bottom w:val="double" w:sz="4" w:space="0" w:color="auto"/>
              <w:right w:val="single" w:sz="4" w:space="0" w:color="auto"/>
            </w:tcBorders>
            <w:shd w:val="clear" w:color="000000" w:fill="9BC2E6"/>
            <w:noWrap/>
            <w:hideMark/>
          </w:tcPr>
          <w:p w14:paraId="1855F6AB" w14:textId="63FFC82A" w:rsidR="00AE5BA8" w:rsidRPr="00AE5BA8" w:rsidRDefault="00AE5BA8" w:rsidP="002E07C5">
            <w:pPr>
              <w:jc w:val="center"/>
              <w:rPr>
                <w:rFonts w:ascii="Arial" w:eastAsia="Times New Roman" w:hAnsi="Arial" w:cs="Arial"/>
                <w:color w:val="000000"/>
                <w:sz w:val="20"/>
                <w:szCs w:val="20"/>
                <w:lang w:eastAsia="es-ES_tradnl"/>
              </w:rPr>
            </w:pPr>
            <w:r w:rsidRPr="00AE5BA8">
              <w:rPr>
                <w:rFonts w:ascii="Arial" w:hAnsi="Arial" w:cs="Arial"/>
                <w:color w:val="000000"/>
                <w:sz w:val="24"/>
                <w:lang w:val="es-ES_tradnl"/>
              </w:rPr>
              <w:t>687 €</w:t>
            </w:r>
          </w:p>
        </w:tc>
      </w:tr>
    </w:tbl>
    <w:p w14:paraId="4FDC4DA9" w14:textId="77777777" w:rsidR="005F787F" w:rsidRPr="00AE5BA8" w:rsidRDefault="005F787F" w:rsidP="002E07C5">
      <w:pPr>
        <w:jc w:val="both"/>
        <w:rPr>
          <w:rFonts w:ascii="Arial" w:hAnsi="Arial" w:cs="Arial"/>
        </w:rPr>
      </w:pPr>
    </w:p>
    <w:p w14:paraId="519C2B1A" w14:textId="77777777" w:rsidR="005F787F" w:rsidRPr="00AE5BA8" w:rsidRDefault="005F787F" w:rsidP="002E07C5">
      <w:pPr>
        <w:jc w:val="both"/>
        <w:rPr>
          <w:rFonts w:ascii="Arial" w:hAnsi="Arial" w:cs="Arial"/>
        </w:rPr>
      </w:pPr>
    </w:p>
    <w:p w14:paraId="6F2E750F"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01º AMÉRICA –PARÍS   viernes .</w:t>
      </w:r>
    </w:p>
    <w:p w14:paraId="644DC0E0"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Presentarse en el aeropuerto para tomar el vuelo con destino París (Francia) . Noche a bordo.</w:t>
      </w:r>
    </w:p>
    <w:p w14:paraId="15ED381B"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88E1868"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02º  PARÍS –  sábado.</w:t>
      </w:r>
    </w:p>
    <w:p w14:paraId="0E4B3B41"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Llegada al aeropuerto de París . Traslado. Alojamiento.</w:t>
      </w:r>
    </w:p>
    <w:p w14:paraId="772CEE8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Las habitaciones están a disposición el día de llegada a  partir de las 14.00 horas, resto del día libre para disfrutar de la ciudad y pasear por sus avenidas y lugares más emblemáticos,.</w:t>
      </w:r>
    </w:p>
    <w:p w14:paraId="11C86B12"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50C04EE8"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03º PARÍS – D  domingo</w:t>
      </w:r>
    </w:p>
    <w:p w14:paraId="7C9FEB0D"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visita panorámica de la ciudad de la Luz, en el bus  Big Bus  recorriendo la Avenida de los Campos Elíseos, Arco del Triunfo, Torre Eiffel, Isla de la Ciudad, etc. Tarde libre para conocer la ciudad o realizar la excursión opcional de Iluminaciones y Crucero por el Sena, y tiquete para subir al 2º piso de la torre Eiffel (sin fila) *** o una noche especial disfrutando (optativa) en El Molino Rojo con su espectáculo de cabaret. Alojamiento. *** </w:t>
      </w:r>
      <w:r w:rsidRPr="00AE5BA8">
        <w:rPr>
          <w:rFonts w:ascii="Arial" w:eastAsia="Times New Roman" w:hAnsi="Arial" w:cs="Arial"/>
          <w:color w:val="0D0D0D" w:themeColor="text1" w:themeTint="F2"/>
          <w:sz w:val="18"/>
          <w:szCs w:val="18"/>
          <w:lang w:eastAsia="es-ES_tradnl"/>
        </w:rPr>
        <w:t xml:space="preserve">La subida a la torre Eiffel, se debe solicitar con tiempo, y bajo disponibilidad, sin derecho a devolución en caso de no disponibilidad) </w:t>
      </w:r>
    </w:p>
    <w:p w14:paraId="1E094A96"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18"/>
          <w:szCs w:val="18"/>
          <w:lang w:eastAsia="es-ES_tradnl"/>
        </w:rPr>
      </w:pPr>
    </w:p>
    <w:p w14:paraId="657F0F84"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56832F8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01C3B341"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BC06A3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2FB813F5"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43E2632A"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04º PARÍS – D -  lunes </w:t>
      </w:r>
    </w:p>
    <w:p w14:paraId="5F030ED5"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Alojamiento y desayuno. Día libre a disposición para efectuar excursiones opcionales y continuar descubriendo esta fascinante ciudad.</w:t>
      </w:r>
    </w:p>
    <w:p w14:paraId="135CF3A6"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p>
    <w:p w14:paraId="6FFBDADA"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05º PARÍS – D -  martes </w:t>
      </w:r>
    </w:p>
    <w:p w14:paraId="2C07DC33"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Desayuno.  Día libre para seguir disfrutando de la ciudad</w:t>
      </w:r>
    </w:p>
    <w:p w14:paraId="449765DF"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Sus grandes bulevares, no deje de visitar los almacenes Lafayette (sensacionales) en el afamado bulevar Haussmann o efectuar una excursión al Palacio de Versalles, y asistir bajo demanda a un desfile de modas.</w:t>
      </w:r>
    </w:p>
    <w:p w14:paraId="7F2BF19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53DFA53D"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06º PARIS-AMSTERDAM  (Holanda) – D- miércoles </w:t>
      </w:r>
    </w:p>
    <w:p w14:paraId="45D2F358" w14:textId="7BA36A26" w:rsidR="005F787F" w:rsidRPr="00AE5BA8" w:rsidRDefault="005F787F" w:rsidP="002E07C5">
      <w:pPr>
        <w:spacing w:before="100" w:beforeAutospacing="1" w:after="100" w:afterAutospacing="1"/>
        <w:contextualSpacing/>
        <w:jc w:val="both"/>
        <w:rPr>
          <w:rFonts w:ascii="Arial" w:eastAsia="Times New Roman" w:hAnsi="Arial" w:cs="Arial"/>
          <w:i/>
          <w:iCs/>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en el hotel, en la mañana a las 08.00 traslado a la estación del norte pasa salir en “TREN BLALA” </w:t>
      </w:r>
      <w:r w:rsidR="00AE5BA8" w:rsidRPr="00AE5BA8">
        <w:rPr>
          <w:rFonts w:ascii="Arial" w:eastAsia="Times New Roman" w:hAnsi="Arial" w:cs="Arial"/>
          <w:i/>
          <w:iCs/>
          <w:color w:val="0D0D0D" w:themeColor="text1" w:themeTint="F2"/>
          <w:sz w:val="20"/>
          <w:szCs w:val="20"/>
          <w:lang w:eastAsia="es-ES_tradnl"/>
        </w:rPr>
        <w:t>€</w:t>
      </w:r>
      <w:proofErr w:type="spellStart"/>
      <w:r w:rsidRPr="00AE5BA8">
        <w:rPr>
          <w:rFonts w:ascii="Arial" w:eastAsia="Times New Roman" w:hAnsi="Arial" w:cs="Arial"/>
          <w:i/>
          <w:iCs/>
          <w:color w:val="0D0D0D" w:themeColor="text1" w:themeTint="F2"/>
          <w:sz w:val="20"/>
          <w:szCs w:val="20"/>
          <w:lang w:eastAsia="es-ES_tradnl"/>
        </w:rPr>
        <w:t>ostar</w:t>
      </w:r>
      <w:proofErr w:type="spellEnd"/>
    </w:p>
    <w:p w14:paraId="48CE5D2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i/>
          <w:iCs/>
          <w:color w:val="0D0D0D" w:themeColor="text1" w:themeTint="F2"/>
          <w:sz w:val="20"/>
          <w:szCs w:val="20"/>
          <w:lang w:eastAsia="es-ES_tradnl"/>
        </w:rPr>
        <w:t xml:space="preserve">Tren #9321 </w:t>
      </w:r>
      <w:r w:rsidRPr="00AE5BA8">
        <w:rPr>
          <w:rFonts w:ascii="Arial" w:eastAsia="Times New Roman" w:hAnsi="Arial" w:cs="Arial"/>
          <w:color w:val="0D0D0D" w:themeColor="text1" w:themeTint="F2"/>
          <w:sz w:val="20"/>
          <w:szCs w:val="20"/>
          <w:lang w:eastAsia="es-ES_tradnl"/>
        </w:rPr>
        <w:t xml:space="preserve"> con salida a las 09.22 llegando a Ámsterdam (Holanda) a las 12.44 horas  { tan solo 3 horas 22 minutos}</w:t>
      </w:r>
    </w:p>
    <w:p w14:paraId="2FD93189"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Asistencia en la estación central y traslado al hotel. Alojamiento y resto del día libre en la ciudad de los canales.</w:t>
      </w:r>
    </w:p>
    <w:p w14:paraId="3A4E125C"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60233919"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 xml:space="preserve">Día 07º AMASTERDAM – D – jueves </w:t>
      </w:r>
    </w:p>
    <w:p w14:paraId="4252609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Desayuno, hoy dispone de visita de la ciudad en el bus turístico, incluido de 24 horas.  </w:t>
      </w:r>
      <w:hyperlink r:id="rId7" w:tgtFrame="_blank" w:history="1">
        <w:r w:rsidRPr="00AE5BA8">
          <w:rPr>
            <w:rStyle w:val="Hipervnculo"/>
            <w:rFonts w:ascii="Arial" w:hAnsi="Arial" w:cs="Arial"/>
            <w:color w:val="0D0D0D" w:themeColor="text1" w:themeTint="F2"/>
            <w:sz w:val="20"/>
            <w:szCs w:val="20"/>
          </w:rPr>
          <w:t>Ámsterdam</w:t>
        </w:r>
      </w:hyperlink>
      <w:r w:rsidRPr="00AE5BA8">
        <w:rPr>
          <w:rFonts w:ascii="Arial" w:hAnsi="Arial" w:cs="Arial"/>
          <w:color w:val="0D0D0D" w:themeColor="text1" w:themeTint="F2"/>
          <w:sz w:val="20"/>
          <w:szCs w:val="20"/>
        </w:rPr>
        <w:t xml:space="preserve"> ha sido apodada la "Venecia del Norte" gracias a su elaborado sistema de canales, declarado Patrimonio de la Humanidad por la UNESCO. Impregnada de cultura e historia, esta ciudad cuenta con uno de los mayores números de museos. Además de eso, la ciudad ofrece la posibilidad de pasear o utilizar las bicicleta por sus encantadoras calles de bella arquitectura. Entre los numerosos lugares de interés de Ámsterdam se encuentran el </w:t>
      </w:r>
      <w:hyperlink r:id="rId8" w:tgtFrame="_blank" w:history="1">
        <w:r w:rsidRPr="00AE5BA8">
          <w:rPr>
            <w:rStyle w:val="Hipervnculo"/>
            <w:rFonts w:ascii="Arial" w:hAnsi="Arial" w:cs="Arial"/>
            <w:color w:val="0D0D0D" w:themeColor="text1" w:themeTint="F2"/>
            <w:sz w:val="20"/>
            <w:szCs w:val="20"/>
          </w:rPr>
          <w:t>Museo Van Gogh</w:t>
        </w:r>
      </w:hyperlink>
      <w:r w:rsidRPr="00AE5BA8">
        <w:rPr>
          <w:rFonts w:ascii="Arial" w:hAnsi="Arial" w:cs="Arial"/>
          <w:color w:val="0D0D0D" w:themeColor="text1" w:themeTint="F2"/>
          <w:sz w:val="20"/>
          <w:szCs w:val="20"/>
        </w:rPr>
        <w:t xml:space="preserve">, el </w:t>
      </w:r>
      <w:hyperlink r:id="rId9" w:tgtFrame="_blank" w:history="1">
        <w:r w:rsidRPr="00AE5BA8">
          <w:rPr>
            <w:rStyle w:val="Hipervnculo"/>
            <w:rFonts w:ascii="Arial" w:hAnsi="Arial" w:cs="Arial"/>
            <w:color w:val="0D0D0D" w:themeColor="text1" w:themeTint="F2"/>
            <w:sz w:val="20"/>
            <w:szCs w:val="20"/>
          </w:rPr>
          <w:t>Rijksmuseum</w:t>
        </w:r>
      </w:hyperlink>
      <w:r w:rsidRPr="00AE5BA8">
        <w:rPr>
          <w:rFonts w:ascii="Arial" w:hAnsi="Arial" w:cs="Arial"/>
          <w:color w:val="0D0D0D" w:themeColor="text1" w:themeTint="F2"/>
          <w:sz w:val="20"/>
          <w:szCs w:val="20"/>
        </w:rPr>
        <w:t xml:space="preserve">, el parque temático </w:t>
      </w:r>
      <w:proofErr w:type="spellStart"/>
      <w:r w:rsidRPr="00AE5BA8">
        <w:rPr>
          <w:rFonts w:ascii="Arial" w:hAnsi="Arial" w:cs="Arial"/>
          <w:color w:val="0D0D0D" w:themeColor="text1" w:themeTint="F2"/>
          <w:sz w:val="20"/>
          <w:szCs w:val="20"/>
        </w:rPr>
        <w:t>Efteling</w:t>
      </w:r>
      <w:proofErr w:type="spellEnd"/>
      <w:r w:rsidRPr="00AE5BA8">
        <w:rPr>
          <w:rFonts w:ascii="Arial" w:hAnsi="Arial" w:cs="Arial"/>
          <w:color w:val="0D0D0D" w:themeColor="text1" w:themeTint="F2"/>
          <w:sz w:val="20"/>
          <w:szCs w:val="20"/>
        </w:rPr>
        <w:t xml:space="preserve">, la </w:t>
      </w:r>
      <w:hyperlink r:id="rId10" w:tgtFrame="_blank" w:history="1">
        <w:r w:rsidRPr="00AE5BA8">
          <w:rPr>
            <w:rStyle w:val="Hipervnculo"/>
            <w:rFonts w:ascii="Arial" w:hAnsi="Arial" w:cs="Arial"/>
            <w:color w:val="0D0D0D" w:themeColor="text1" w:themeTint="F2"/>
            <w:sz w:val="20"/>
            <w:szCs w:val="20"/>
          </w:rPr>
          <w:t>Casa de Ana Frank</w:t>
        </w:r>
      </w:hyperlink>
      <w:r w:rsidRPr="00AE5BA8">
        <w:rPr>
          <w:rFonts w:ascii="Arial" w:hAnsi="Arial" w:cs="Arial"/>
          <w:color w:val="0D0D0D" w:themeColor="text1" w:themeTint="F2"/>
          <w:sz w:val="20"/>
          <w:szCs w:val="20"/>
        </w:rPr>
        <w:t xml:space="preserve">, la </w:t>
      </w:r>
      <w:hyperlink r:id="rId11" w:tgtFrame="_blank" w:history="1">
        <w:r w:rsidRPr="00AE5BA8">
          <w:rPr>
            <w:rStyle w:val="Hipervnculo"/>
            <w:rFonts w:ascii="Arial" w:hAnsi="Arial" w:cs="Arial"/>
            <w:color w:val="0D0D0D" w:themeColor="text1" w:themeTint="F2"/>
            <w:sz w:val="20"/>
            <w:szCs w:val="20"/>
          </w:rPr>
          <w:t>experiencia Heineken</w:t>
        </w:r>
      </w:hyperlink>
      <w:r w:rsidRPr="00AE5BA8">
        <w:rPr>
          <w:rFonts w:ascii="Arial" w:hAnsi="Arial" w:cs="Arial"/>
          <w:color w:val="0D0D0D" w:themeColor="text1" w:themeTint="F2"/>
          <w:sz w:val="20"/>
          <w:szCs w:val="20"/>
        </w:rPr>
        <w:t xml:space="preserve">, los </w:t>
      </w:r>
      <w:hyperlink r:id="rId12" w:tgtFrame="_blank" w:history="1">
        <w:r w:rsidRPr="00AE5BA8">
          <w:rPr>
            <w:rStyle w:val="Hipervnculo"/>
            <w:rFonts w:ascii="Arial" w:hAnsi="Arial" w:cs="Arial"/>
            <w:color w:val="0D0D0D" w:themeColor="text1" w:themeTint="F2"/>
            <w:sz w:val="20"/>
            <w:szCs w:val="20"/>
          </w:rPr>
          <w:t xml:space="preserve">jardines de tulipanes de </w:t>
        </w:r>
        <w:proofErr w:type="spellStart"/>
        <w:r w:rsidRPr="00AE5BA8">
          <w:rPr>
            <w:rStyle w:val="Hipervnculo"/>
            <w:rFonts w:ascii="Arial" w:hAnsi="Arial" w:cs="Arial"/>
            <w:color w:val="0D0D0D" w:themeColor="text1" w:themeTint="F2"/>
            <w:sz w:val="20"/>
            <w:szCs w:val="20"/>
          </w:rPr>
          <w:t>Keukenhof</w:t>
        </w:r>
        <w:proofErr w:type="spellEnd"/>
      </w:hyperlink>
      <w:r w:rsidRPr="00AE5BA8">
        <w:rPr>
          <w:rFonts w:ascii="Arial" w:hAnsi="Arial" w:cs="Arial"/>
          <w:color w:val="0D0D0D" w:themeColor="text1" w:themeTint="F2"/>
          <w:sz w:val="20"/>
          <w:szCs w:val="20"/>
        </w:rPr>
        <w:t>, y muchos más. Por otro lado, la vibrante vida nocturna de la ciudad, con numerosos bares, discotecas y cafés, hace de Ámsterdam una ciudad por demás entretenida.</w:t>
      </w:r>
    </w:p>
    <w:p w14:paraId="6D4FE834" w14:textId="77777777" w:rsidR="005F787F" w:rsidRPr="00AE5BA8" w:rsidRDefault="005F787F"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2D8BF5F3" w14:textId="77777777" w:rsidR="005F787F" w:rsidRPr="00AE5BA8" w:rsidRDefault="005F787F" w:rsidP="002E07C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t>Día 08º AMSTERDAM – BERLÍN (Alemania) – D -viernes</w:t>
      </w:r>
    </w:p>
    <w:p w14:paraId="6D6723D9"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Desayuno en el hotel, traslado a la estación central salida en tren # C143  a las 09.10. llegando a las 15:15 el tres dispone de butacas  de alta comodidad, conexiones para recarga de celulares y también hay un servicio de catering a bordo, un restaurante y un bistró para tu comodidad. Los baños están disponibles en el tren siembre a ambos lados del vagón. El servicio de comidas a bordo es económico y se admiten pagos con tarjetas de crédito, A su llegada asistencia y traslado al hotel, resto del día libre.</w:t>
      </w:r>
    </w:p>
    <w:p w14:paraId="28D71AFE"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p>
    <w:p w14:paraId="5F33501F" w14:textId="77777777" w:rsidR="005F787F" w:rsidRPr="00AE5BA8" w:rsidRDefault="005F787F" w:rsidP="002E07C5">
      <w:pPr>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noProof/>
          <w:color w:val="0D0D0D" w:themeColor="text1" w:themeTint="F2"/>
          <w:sz w:val="20"/>
          <w:szCs w:val="20"/>
          <w:lang w:eastAsia="es-ES_tradnl"/>
        </w:rPr>
        <w:drawing>
          <wp:inline distT="0" distB="0" distL="0" distR="0" wp14:anchorId="6C63AE9D" wp14:editId="472EBDD6">
            <wp:extent cx="2725420" cy="2102069"/>
            <wp:effectExtent l="0" t="0" r="508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6386" cy="2102814"/>
                    </a:xfrm>
                    <a:prstGeom prst="rect">
                      <a:avLst/>
                    </a:prstGeom>
                  </pic:spPr>
                </pic:pic>
              </a:graphicData>
            </a:graphic>
          </wp:inline>
        </w:drawing>
      </w:r>
      <w:r w:rsidRPr="00AE5BA8">
        <w:rPr>
          <w:rFonts w:ascii="Arial" w:eastAsia="Times New Roman" w:hAnsi="Arial" w:cs="Arial"/>
          <w:noProof/>
          <w:color w:val="0D0D0D" w:themeColor="text1" w:themeTint="F2"/>
          <w:sz w:val="20"/>
          <w:szCs w:val="20"/>
          <w:lang w:eastAsia="es-ES_tradnl"/>
        </w:rPr>
        <w:drawing>
          <wp:inline distT="0" distB="0" distL="0" distR="0" wp14:anchorId="67359DDF" wp14:editId="0EF659C5">
            <wp:extent cx="2722682" cy="209396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2300" cy="2155200"/>
                    </a:xfrm>
                    <a:prstGeom prst="rect">
                      <a:avLst/>
                    </a:prstGeom>
                  </pic:spPr>
                </pic:pic>
              </a:graphicData>
            </a:graphic>
          </wp:inline>
        </w:drawing>
      </w:r>
    </w:p>
    <w:p w14:paraId="4E95AAE6" w14:textId="77777777" w:rsidR="005F787F" w:rsidRPr="00AE5BA8" w:rsidRDefault="005F787F" w:rsidP="002E07C5">
      <w:pPr>
        <w:jc w:val="both"/>
        <w:rPr>
          <w:rFonts w:ascii="Arial" w:eastAsia="Times New Roman" w:hAnsi="Arial" w:cs="Arial"/>
          <w:color w:val="0D0D0D" w:themeColor="text1" w:themeTint="F2"/>
          <w:sz w:val="11"/>
          <w:szCs w:val="11"/>
          <w:lang w:eastAsia="es-ES_tradnl"/>
        </w:rPr>
      </w:pPr>
      <w:r w:rsidRPr="00AE5BA8">
        <w:rPr>
          <w:rFonts w:ascii="Arial" w:eastAsia="Times New Roman" w:hAnsi="Arial" w:cs="Arial"/>
          <w:color w:val="0D0D0D" w:themeColor="text1" w:themeTint="F2"/>
          <w:sz w:val="11"/>
          <w:szCs w:val="11"/>
          <w:lang w:eastAsia="es-ES_tradnl"/>
        </w:rPr>
        <w:t xml:space="preserve">Berlín (Alemania) </w:t>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r>
      <w:r w:rsidRPr="00AE5BA8">
        <w:rPr>
          <w:rFonts w:ascii="Arial" w:eastAsia="Times New Roman" w:hAnsi="Arial" w:cs="Arial"/>
          <w:color w:val="0D0D0D" w:themeColor="text1" w:themeTint="F2"/>
          <w:sz w:val="11"/>
          <w:szCs w:val="11"/>
          <w:lang w:eastAsia="es-ES_tradnl"/>
        </w:rPr>
        <w:tab/>
        <w:t xml:space="preserve">Ámsterdam (Holanda) </w:t>
      </w:r>
    </w:p>
    <w:p w14:paraId="5ECA1A23" w14:textId="77777777" w:rsidR="005F787F" w:rsidRPr="00AE5BA8" w:rsidRDefault="005F787F" w:rsidP="002E07C5">
      <w:pPr>
        <w:jc w:val="both"/>
        <w:rPr>
          <w:rFonts w:ascii="Arial" w:eastAsia="Times New Roman" w:hAnsi="Arial" w:cs="Arial"/>
          <w:color w:val="0D0D0D" w:themeColor="text1" w:themeTint="F2"/>
          <w:sz w:val="11"/>
          <w:szCs w:val="11"/>
          <w:lang w:eastAsia="es-ES_tradnl"/>
        </w:rPr>
      </w:pPr>
    </w:p>
    <w:p w14:paraId="5E90212F" w14:textId="77777777" w:rsidR="00AE5BA8" w:rsidRDefault="00AE5BA8" w:rsidP="002E07C5">
      <w:pPr>
        <w:jc w:val="both"/>
        <w:rPr>
          <w:rFonts w:ascii="Arial" w:eastAsia="Times New Roman" w:hAnsi="Arial" w:cs="Arial"/>
          <w:b/>
          <w:bCs/>
          <w:color w:val="0D0D0D" w:themeColor="text1" w:themeTint="F2"/>
          <w:sz w:val="20"/>
          <w:szCs w:val="20"/>
          <w:lang w:eastAsia="es-ES_tradnl"/>
        </w:rPr>
      </w:pPr>
      <w:r>
        <w:rPr>
          <w:rFonts w:ascii="Arial" w:eastAsia="Times New Roman" w:hAnsi="Arial" w:cs="Arial"/>
          <w:b/>
          <w:bCs/>
          <w:color w:val="0D0D0D" w:themeColor="text1" w:themeTint="F2"/>
          <w:sz w:val="20"/>
          <w:szCs w:val="20"/>
          <w:lang w:eastAsia="es-ES_tradnl"/>
        </w:rPr>
        <w:br w:type="page"/>
      </w:r>
    </w:p>
    <w:p w14:paraId="0A598FBA" w14:textId="19AEB630" w:rsidR="005F787F" w:rsidRPr="00AE5BA8" w:rsidRDefault="005F787F" w:rsidP="002E07C5">
      <w:pPr>
        <w:jc w:val="both"/>
        <w:rPr>
          <w:rFonts w:ascii="Arial" w:eastAsia="Times New Roman" w:hAnsi="Arial" w:cs="Arial"/>
          <w:b/>
          <w:bCs/>
          <w:color w:val="0D0D0D" w:themeColor="text1" w:themeTint="F2"/>
          <w:sz w:val="20"/>
          <w:szCs w:val="20"/>
          <w:lang w:eastAsia="es-ES_tradnl"/>
        </w:rPr>
      </w:pPr>
      <w:r w:rsidRPr="00AE5BA8">
        <w:rPr>
          <w:rFonts w:ascii="Arial" w:eastAsia="Times New Roman" w:hAnsi="Arial" w:cs="Arial"/>
          <w:b/>
          <w:bCs/>
          <w:color w:val="0D0D0D" w:themeColor="text1" w:themeTint="F2"/>
          <w:sz w:val="20"/>
          <w:szCs w:val="20"/>
          <w:lang w:eastAsia="es-ES_tradnl"/>
        </w:rPr>
        <w:lastRenderedPageBreak/>
        <w:t>Día 09</w:t>
      </w:r>
      <w:proofErr w:type="gramStart"/>
      <w:r w:rsidRPr="00AE5BA8">
        <w:rPr>
          <w:rFonts w:ascii="Arial" w:eastAsia="Times New Roman" w:hAnsi="Arial" w:cs="Arial"/>
          <w:b/>
          <w:bCs/>
          <w:color w:val="0D0D0D" w:themeColor="text1" w:themeTint="F2"/>
          <w:sz w:val="20"/>
          <w:szCs w:val="20"/>
          <w:lang w:eastAsia="es-ES_tradnl"/>
        </w:rPr>
        <w:t>º  BERLÍN</w:t>
      </w:r>
      <w:proofErr w:type="gramEnd"/>
      <w:r w:rsidRPr="00AE5BA8">
        <w:rPr>
          <w:rFonts w:ascii="Arial" w:eastAsia="Times New Roman" w:hAnsi="Arial" w:cs="Arial"/>
          <w:b/>
          <w:bCs/>
          <w:color w:val="0D0D0D" w:themeColor="text1" w:themeTint="F2"/>
          <w:sz w:val="20"/>
          <w:szCs w:val="20"/>
          <w:lang w:eastAsia="es-ES_tradnl"/>
        </w:rPr>
        <w:t xml:space="preserve"> – D – sábado,</w:t>
      </w:r>
    </w:p>
    <w:p w14:paraId="598C9932" w14:textId="4490AC17" w:rsidR="00AE5BA8" w:rsidRPr="00AE5BA8" w:rsidRDefault="005F787F" w:rsidP="002E07C5">
      <w:pPr>
        <w:jc w:val="both"/>
        <w:rPr>
          <w:rFonts w:ascii="Arial" w:eastAsia="Times New Roman" w:hAnsi="Arial" w:cs="Arial"/>
          <w:b/>
          <w:bCs/>
          <w:color w:val="0D0D0D" w:themeColor="text1" w:themeTint="F2"/>
          <w:sz w:val="20"/>
          <w:szCs w:val="20"/>
          <w:lang w:eastAsia="es-ES_tradnl"/>
        </w:rPr>
      </w:pPr>
      <w:r w:rsidRPr="00AE5BA8">
        <w:rPr>
          <w:rFonts w:ascii="Arial" w:hAnsi="Arial" w:cs="Arial"/>
          <w:color w:val="0D0D0D" w:themeColor="text1" w:themeTint="F2"/>
          <w:sz w:val="20"/>
          <w:szCs w:val="20"/>
        </w:rPr>
        <w:t>Desayuno y salida para la visita panorámica peatonal de la ciudad con guía oficial de habla hispana.</w:t>
      </w:r>
      <w:r w:rsidRPr="00AE5BA8">
        <w:rPr>
          <w:rStyle w:val="apple-converted-space"/>
          <w:rFonts w:ascii="Arial" w:hAnsi="Arial" w:cs="Arial"/>
          <w:color w:val="0D0D0D" w:themeColor="text1" w:themeTint="F2"/>
          <w:sz w:val="20"/>
          <w:szCs w:val="20"/>
        </w:rPr>
        <w:t xml:space="preserve">  </w:t>
      </w:r>
      <w:r w:rsidRPr="00AE5BA8">
        <w:rPr>
          <w:rFonts w:ascii="Arial" w:hAnsi="Arial" w:cs="Arial"/>
          <w:color w:val="0D0D0D" w:themeColor="text1" w:themeTint="F2"/>
          <w:sz w:val="20"/>
          <w:szCs w:val="20"/>
        </w:rPr>
        <w:t xml:space="preserve">Visita de introducción a la ciudad de Berlín: conoceremos su vida, sus calles y sus contrastes. Pasearemos por la histórica avenida </w:t>
      </w:r>
      <w:proofErr w:type="spellStart"/>
      <w:r w:rsidRPr="00AE5BA8">
        <w:rPr>
          <w:rFonts w:ascii="Arial" w:hAnsi="Arial" w:cs="Arial"/>
          <w:color w:val="0D0D0D" w:themeColor="text1" w:themeTint="F2"/>
          <w:sz w:val="20"/>
          <w:szCs w:val="20"/>
        </w:rPr>
        <w:t>Unter</w:t>
      </w:r>
      <w:proofErr w:type="spellEnd"/>
      <w:r w:rsidRPr="00AE5BA8">
        <w:rPr>
          <w:rFonts w:ascii="Arial" w:hAnsi="Arial" w:cs="Arial"/>
          <w:color w:val="0D0D0D" w:themeColor="text1" w:themeTint="F2"/>
          <w:sz w:val="20"/>
          <w:szCs w:val="20"/>
        </w:rPr>
        <w:t xml:space="preserve"> den Linden, la Puerta de Brandemburgo hoy en día símbolo de la unificación, el Reichstag donde admiraremos el contraste entre el clasicismo del edificio y la modernidad de su cúpula, los restos del Muro o la Potsdamer Platz exponente de la parte más moderna de la ciudad. Todo ello nos ayudará a entender una ciudad que se transforma día a día y es considerada la más moderna de </w:t>
      </w:r>
      <w:r w:rsidR="00AE5BA8" w:rsidRPr="00AE5BA8">
        <w:rPr>
          <w:rFonts w:ascii="Arial" w:hAnsi="Arial" w:cs="Arial"/>
          <w:color w:val="0D0D0D" w:themeColor="text1" w:themeTint="F2"/>
          <w:sz w:val="20"/>
          <w:szCs w:val="20"/>
        </w:rPr>
        <w:t>€</w:t>
      </w:r>
      <w:r w:rsidRPr="00AE5BA8">
        <w:rPr>
          <w:rFonts w:ascii="Arial" w:hAnsi="Arial" w:cs="Arial"/>
          <w:color w:val="0D0D0D" w:themeColor="text1" w:themeTint="F2"/>
          <w:sz w:val="20"/>
          <w:szCs w:val="20"/>
        </w:rPr>
        <w:t>opa. Tarde libre para poder conocer sus museos y su ambiente de cafés y restaurantes</w:t>
      </w:r>
      <w:r w:rsidR="00AE5BA8">
        <w:rPr>
          <w:rFonts w:ascii="Arial" w:hAnsi="Arial" w:cs="Arial"/>
          <w:color w:val="0D0D0D" w:themeColor="text1" w:themeTint="F2"/>
          <w:sz w:val="20"/>
          <w:szCs w:val="20"/>
        </w:rPr>
        <w:t>.</w:t>
      </w:r>
    </w:p>
    <w:p w14:paraId="38E5BC07" w14:textId="77777777" w:rsidR="00AE5BA8" w:rsidRPr="00AE5BA8" w:rsidRDefault="00AE5BA8" w:rsidP="002E07C5">
      <w:pPr>
        <w:pStyle w:val="p1"/>
        <w:contextualSpacing/>
        <w:jc w:val="both"/>
        <w:rPr>
          <w:rFonts w:ascii="Arial" w:hAnsi="Arial" w:cs="Arial"/>
          <w:b/>
          <w:bCs/>
          <w:color w:val="0D0D0D" w:themeColor="text1" w:themeTint="F2"/>
          <w:sz w:val="20"/>
          <w:szCs w:val="20"/>
        </w:rPr>
      </w:pPr>
    </w:p>
    <w:p w14:paraId="7059B6D2" w14:textId="01DDE6A3" w:rsidR="005F787F" w:rsidRPr="00AE5BA8" w:rsidRDefault="005F787F" w:rsidP="002E07C5">
      <w:pPr>
        <w:pStyle w:val="p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 xml:space="preserve">Día 10º / Domingo: Berlín D </w:t>
      </w:r>
    </w:p>
    <w:p w14:paraId="3CC77E5D" w14:textId="77777777" w:rsidR="005F787F" w:rsidRPr="00AE5BA8" w:rsidRDefault="005F787F" w:rsidP="002E07C5">
      <w:pPr>
        <w:pStyle w:val="p1"/>
        <w:contextualSpacing/>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Con el desayuno de este día </w:t>
      </w:r>
      <w:r w:rsidR="00C7369C" w:rsidRPr="00AE5BA8">
        <w:rPr>
          <w:rFonts w:ascii="Arial" w:hAnsi="Arial" w:cs="Arial"/>
          <w:color w:val="0D0D0D" w:themeColor="text1" w:themeTint="F2"/>
          <w:sz w:val="20"/>
          <w:szCs w:val="20"/>
        </w:rPr>
        <w:t>finalizan</w:t>
      </w:r>
      <w:r w:rsidRPr="00AE5BA8">
        <w:rPr>
          <w:rFonts w:ascii="Arial" w:hAnsi="Arial" w:cs="Arial"/>
          <w:color w:val="0D0D0D" w:themeColor="text1" w:themeTint="F2"/>
          <w:sz w:val="20"/>
          <w:szCs w:val="20"/>
        </w:rPr>
        <w:t xml:space="preserve"> los servicios de nuestra Organización. Los pasajeros que salgan este día en que finaliza el tour se les proporcionará además el traslado del hotel al aeropuerto en horario de las 07.00 a las 21.00 horas,</w:t>
      </w:r>
    </w:p>
    <w:p w14:paraId="4C479B2A" w14:textId="77777777" w:rsidR="00DD2CAA" w:rsidRPr="00AE5BA8" w:rsidRDefault="00DD2CAA" w:rsidP="002E07C5">
      <w:pPr>
        <w:pStyle w:val="p1"/>
        <w:contextualSpacing/>
        <w:jc w:val="both"/>
        <w:rPr>
          <w:rFonts w:ascii="Arial" w:hAnsi="Arial" w:cs="Arial"/>
          <w:color w:val="0D0D0D" w:themeColor="text1" w:themeTint="F2"/>
          <w:sz w:val="20"/>
          <w:szCs w:val="20"/>
        </w:rPr>
      </w:pPr>
    </w:p>
    <w:p w14:paraId="72186AE1" w14:textId="77777777" w:rsidR="00DD2CAA" w:rsidRPr="00AE5BA8" w:rsidRDefault="00DD2CAA" w:rsidP="002E07C5">
      <w:pPr>
        <w:pStyle w:val="p1"/>
        <w:contextualSpacing/>
        <w:jc w:val="both"/>
        <w:rPr>
          <w:rFonts w:ascii="Arial" w:hAnsi="Arial" w:cs="Arial"/>
          <w:color w:val="0D0D0D" w:themeColor="text1" w:themeTint="F2"/>
          <w:sz w:val="20"/>
          <w:szCs w:val="20"/>
        </w:rPr>
      </w:pPr>
    </w:p>
    <w:p w14:paraId="2DC924AA" w14:textId="77777777" w:rsidR="00DD2CAA" w:rsidRPr="00AE5BA8" w:rsidRDefault="00DD2CAA" w:rsidP="002E07C5">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r w:rsidRPr="00AE5BA8">
        <w:rPr>
          <w:rFonts w:ascii="Arial" w:eastAsia="Times New Roman" w:hAnsi="Arial" w:cs="Arial"/>
          <w:b/>
          <w:bCs/>
          <w:color w:val="0D0D0D" w:themeColor="text1" w:themeTint="F2"/>
          <w:sz w:val="44"/>
          <w:szCs w:val="44"/>
          <w:lang w:eastAsia="es-ES_tradnl"/>
        </w:rPr>
        <w:t xml:space="preserve">HOTELES </w:t>
      </w:r>
    </w:p>
    <w:p w14:paraId="18904907" w14:textId="5D8DA477" w:rsidR="00DD2CAA" w:rsidRPr="00AE5BA8" w:rsidRDefault="00DD2CAA"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SOLICITAMOS LAS RESERVAS A LOS SIGUI</w:t>
      </w:r>
      <w:r w:rsidR="00102050">
        <w:rPr>
          <w:rFonts w:ascii="Arial" w:eastAsia="Times New Roman" w:hAnsi="Arial" w:cs="Arial"/>
          <w:color w:val="0D0D0D" w:themeColor="text1" w:themeTint="F2"/>
          <w:sz w:val="20"/>
          <w:szCs w:val="20"/>
          <w:lang w:eastAsia="es-ES_tradnl"/>
        </w:rPr>
        <w:t>E</w:t>
      </w:r>
      <w:r w:rsidRPr="00AE5BA8">
        <w:rPr>
          <w:rFonts w:ascii="Arial" w:eastAsia="Times New Roman" w:hAnsi="Arial" w:cs="Arial"/>
          <w:color w:val="0D0D0D" w:themeColor="text1" w:themeTint="F2"/>
          <w:sz w:val="20"/>
          <w:szCs w:val="20"/>
          <w:lang w:eastAsia="es-ES_tradnl"/>
        </w:rPr>
        <w:t>NTES HOTELES</w:t>
      </w:r>
    </w:p>
    <w:p w14:paraId="724E5F04" w14:textId="77777777" w:rsidR="00DD2CAA" w:rsidRPr="00AE5BA8" w:rsidRDefault="00DD2CAA" w:rsidP="002E07C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1 de Abril  2025 – 31 de Noviembre  2025</w:t>
      </w:r>
    </w:p>
    <w:p w14:paraId="43A0159D"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eastAsia="es-ES_tradnl"/>
        </w:rPr>
      </w:pPr>
      <w:r w:rsidRPr="00AE5BA8">
        <w:rPr>
          <w:rFonts w:ascii="Arial" w:eastAsia="Times New Roman" w:hAnsi="Arial" w:cs="Arial"/>
          <w:color w:val="0D0D0D" w:themeColor="text1" w:themeTint="F2"/>
          <w:sz w:val="20"/>
          <w:szCs w:val="20"/>
          <w:lang w:eastAsia="es-ES_tradnl"/>
        </w:rPr>
        <w:t xml:space="preserve">PARIS: </w:t>
      </w:r>
      <w:r w:rsidRPr="00AE5BA8">
        <w:rPr>
          <w:rFonts w:ascii="Arial" w:eastAsia="Times New Roman" w:hAnsi="Arial" w:cs="Arial"/>
          <w:color w:val="0D0D0D" w:themeColor="text1" w:themeTint="F2"/>
          <w:sz w:val="20"/>
          <w:szCs w:val="20"/>
          <w:lang w:eastAsia="es-ES_tradnl"/>
        </w:rPr>
        <w:tab/>
        <w:t xml:space="preserve">Hotel Corona </w:t>
      </w:r>
      <w:proofErr w:type="spellStart"/>
      <w:r w:rsidRPr="00AE5BA8">
        <w:rPr>
          <w:rFonts w:ascii="Arial" w:eastAsia="Times New Roman" w:hAnsi="Arial" w:cs="Arial"/>
          <w:color w:val="0D0D0D" w:themeColor="text1" w:themeTint="F2"/>
          <w:sz w:val="20"/>
          <w:szCs w:val="20"/>
          <w:lang w:eastAsia="es-ES_tradnl"/>
        </w:rPr>
        <w:t>Rodiaer</w:t>
      </w:r>
      <w:proofErr w:type="spellEnd"/>
      <w:r w:rsidRPr="00AE5BA8">
        <w:rPr>
          <w:rFonts w:ascii="Arial" w:eastAsia="Times New Roman" w:hAnsi="Arial" w:cs="Arial"/>
          <w:color w:val="0D0D0D" w:themeColor="text1" w:themeTint="F2"/>
          <w:sz w:val="20"/>
          <w:szCs w:val="20"/>
          <w:lang w:eastAsia="es-ES_tradnl"/>
        </w:rPr>
        <w:t xml:space="preserve"> | Cadena </w:t>
      </w:r>
      <w:proofErr w:type="gramStart"/>
      <w:r w:rsidRPr="00AE5BA8">
        <w:rPr>
          <w:rFonts w:ascii="Arial" w:eastAsia="Times New Roman" w:hAnsi="Arial" w:cs="Arial"/>
          <w:color w:val="0D0D0D" w:themeColor="text1" w:themeTint="F2"/>
          <w:sz w:val="20"/>
          <w:szCs w:val="20"/>
          <w:lang w:eastAsia="es-ES_tradnl"/>
        </w:rPr>
        <w:t>Ibis  -</w:t>
      </w:r>
      <w:proofErr w:type="gramEnd"/>
      <w:r w:rsidRPr="00AE5BA8">
        <w:rPr>
          <w:rFonts w:ascii="Arial" w:eastAsia="Times New Roman" w:hAnsi="Arial" w:cs="Arial"/>
          <w:color w:val="0D0D0D" w:themeColor="text1" w:themeTint="F2"/>
          <w:sz w:val="20"/>
          <w:szCs w:val="20"/>
          <w:lang w:eastAsia="es-ES_tradnl"/>
        </w:rPr>
        <w:t xml:space="preserve"> Turista.</w:t>
      </w:r>
    </w:p>
    <w:p w14:paraId="6F69F6EF"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val="en-US" w:eastAsia="es-ES_tradnl"/>
        </w:rPr>
      </w:pPr>
      <w:r w:rsidRPr="00AE5BA8">
        <w:rPr>
          <w:rFonts w:ascii="Arial" w:eastAsia="Times New Roman" w:hAnsi="Arial" w:cs="Arial"/>
          <w:color w:val="0D0D0D" w:themeColor="text1" w:themeTint="F2"/>
          <w:sz w:val="20"/>
          <w:szCs w:val="20"/>
          <w:lang w:val="en-US" w:eastAsia="es-ES_tradnl"/>
        </w:rPr>
        <w:t>AMSTERDAM: Ibis Centre Gare o similar  - Turista.</w:t>
      </w:r>
    </w:p>
    <w:p w14:paraId="4F3312EE" w14:textId="77777777" w:rsidR="00DD2CAA" w:rsidRPr="00AE5BA8" w:rsidRDefault="00DD2CAA" w:rsidP="002E07C5">
      <w:pPr>
        <w:spacing w:before="100" w:beforeAutospacing="1" w:after="100" w:afterAutospacing="1"/>
        <w:ind w:left="1843"/>
        <w:contextualSpacing/>
        <w:jc w:val="both"/>
        <w:rPr>
          <w:rFonts w:ascii="Arial" w:eastAsia="Times New Roman" w:hAnsi="Arial" w:cs="Arial"/>
          <w:color w:val="0D0D0D" w:themeColor="text1" w:themeTint="F2"/>
          <w:sz w:val="20"/>
          <w:szCs w:val="20"/>
          <w:lang w:val="en-US" w:eastAsia="es-ES_tradnl"/>
        </w:rPr>
      </w:pPr>
      <w:r w:rsidRPr="00AE5BA8">
        <w:rPr>
          <w:rFonts w:ascii="Arial" w:eastAsia="Times New Roman" w:hAnsi="Arial" w:cs="Arial"/>
          <w:color w:val="0D0D0D" w:themeColor="text1" w:themeTint="F2"/>
          <w:sz w:val="20"/>
          <w:szCs w:val="20"/>
          <w:lang w:val="en-US" w:eastAsia="es-ES_tradnl"/>
        </w:rPr>
        <w:t>BERLIN:  Park Inn Hotel | H. Maritim | Hotel Riu. 4*</w:t>
      </w:r>
    </w:p>
    <w:p w14:paraId="756A01B6"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La lista completa y definitiva de los hoteles reservados para esta excursión será comunicada antes del comienzo del tour.</w:t>
      </w:r>
    </w:p>
    <w:p w14:paraId="7ED0875E"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p>
    <w:p w14:paraId="20E622DA" w14:textId="77777777" w:rsidR="00DD2CAA" w:rsidRPr="00AE5BA8" w:rsidRDefault="00DD2CAA" w:rsidP="002E07C5">
      <w:pPr>
        <w:spacing w:before="100" w:beforeAutospacing="1" w:after="100" w:afterAutospacing="1"/>
        <w:contextualSpacing/>
        <w:jc w:val="both"/>
        <w:rPr>
          <w:rFonts w:ascii="Arial" w:hAnsi="Arial" w:cs="Arial"/>
          <w:color w:val="0D0D0D" w:themeColor="text1" w:themeTint="F2"/>
          <w:sz w:val="20"/>
          <w:szCs w:val="20"/>
        </w:rPr>
      </w:pPr>
    </w:p>
    <w:p w14:paraId="37D3C8DB" w14:textId="77777777" w:rsidR="00DD2CAA" w:rsidRPr="00AE5BA8" w:rsidRDefault="00DD2CAA" w:rsidP="002E07C5">
      <w:pPr>
        <w:spacing w:before="100" w:beforeAutospacing="1" w:after="100" w:afterAutospacing="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EL PRECIO INCLUYE:</w:t>
      </w:r>
    </w:p>
    <w:p w14:paraId="52CD5439"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4 noches en París.</w:t>
      </w:r>
    </w:p>
    <w:p w14:paraId="2A24E04E"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2 noches en Ámsterdam</w:t>
      </w:r>
    </w:p>
    <w:p w14:paraId="63BDE2C1"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2 noches en Berlín</w:t>
      </w:r>
    </w:p>
    <w:p w14:paraId="06B0FED4"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Desayunos buffet diarios.</w:t>
      </w:r>
    </w:p>
    <w:p w14:paraId="4F2CB008"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Visita Panorámicas con guía local en Berlín</w:t>
      </w:r>
      <w:r w:rsidR="00DD0FA8" w:rsidRPr="00AE5BA8">
        <w:rPr>
          <w:rFonts w:ascii="Arial" w:hAnsi="Arial" w:cs="Arial"/>
          <w:color w:val="0D0D0D" w:themeColor="text1" w:themeTint="F2"/>
          <w:sz w:val="20"/>
          <w:szCs w:val="20"/>
        </w:rPr>
        <w:t>.</w:t>
      </w:r>
    </w:p>
    <w:p w14:paraId="0069F269"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Visita en bus turístico en  París,  Ámsterdam</w:t>
      </w:r>
      <w:r w:rsidR="00DD0FA8" w:rsidRPr="00AE5BA8">
        <w:rPr>
          <w:rFonts w:ascii="Arial" w:hAnsi="Arial" w:cs="Arial"/>
          <w:color w:val="0D0D0D" w:themeColor="text1" w:themeTint="F2"/>
          <w:sz w:val="20"/>
          <w:szCs w:val="20"/>
        </w:rPr>
        <w:t>.</w:t>
      </w:r>
    </w:p>
    <w:p w14:paraId="7B854EE7"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Viaje con guía acompañante todo el viaje si se superan los 15 pasajeros de pago. </w:t>
      </w:r>
    </w:p>
    <w:p w14:paraId="4430ECEE" w14:textId="77777777" w:rsidR="00DD0FA8"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.Traslados de entrada y salida en  las ciudades de Paris, Ámsterdam</w:t>
      </w:r>
      <w:r w:rsidR="00DD0FA8" w:rsidRPr="00AE5BA8">
        <w:rPr>
          <w:rFonts w:ascii="Arial" w:hAnsi="Arial" w:cs="Arial"/>
          <w:color w:val="0D0D0D" w:themeColor="text1" w:themeTint="F2"/>
          <w:sz w:val="20"/>
          <w:szCs w:val="20"/>
        </w:rPr>
        <w:t xml:space="preserve"> y Berlín, </w:t>
      </w:r>
    </w:p>
    <w:p w14:paraId="23FE35D0"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Pasajes de tren clase turista. Todos los trenes de alta velocidad, asientos confortable dotados de tomas de recarga de celulares, bar, café,   y servicios de catering  (algunos trenes que citamos disponen de restaurantes a bordo  clase turista incluimos tiquetes en: </w:t>
      </w:r>
      <w:proofErr w:type="spellStart"/>
      <w:r w:rsidRPr="00AE5BA8">
        <w:rPr>
          <w:rFonts w:ascii="Arial" w:hAnsi="Arial" w:cs="Arial"/>
          <w:color w:val="0D0D0D" w:themeColor="text1" w:themeTint="F2"/>
          <w:sz w:val="20"/>
          <w:szCs w:val="20"/>
        </w:rPr>
        <w:t>EuroStar</w:t>
      </w:r>
      <w:proofErr w:type="spellEnd"/>
      <w:r w:rsidRPr="00AE5BA8">
        <w:rPr>
          <w:rFonts w:ascii="Arial" w:hAnsi="Arial" w:cs="Arial"/>
          <w:color w:val="0D0D0D" w:themeColor="text1" w:themeTint="F2"/>
          <w:sz w:val="20"/>
          <w:szCs w:val="20"/>
        </w:rPr>
        <w:t xml:space="preserve">:  Ámsterdam, Berlín, </w:t>
      </w:r>
    </w:p>
    <w:p w14:paraId="6A632DBF"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Asistencia 24 x7 telefónica </w:t>
      </w:r>
    </w:p>
    <w:p w14:paraId="79DEF9A3" w14:textId="77777777" w:rsidR="00DD2CAA" w:rsidRPr="00AE5BA8" w:rsidRDefault="00DD2CAA" w:rsidP="002E07C5">
      <w:pPr>
        <w:pStyle w:val="Prrafodelista"/>
        <w:spacing w:before="100" w:beforeAutospacing="1" w:after="100" w:afterAutospacing="1"/>
        <w:jc w:val="both"/>
        <w:rPr>
          <w:rFonts w:ascii="Arial" w:hAnsi="Arial" w:cs="Arial"/>
          <w:color w:val="0D0D0D" w:themeColor="text1" w:themeTint="F2"/>
          <w:sz w:val="20"/>
          <w:szCs w:val="20"/>
        </w:rPr>
      </w:pPr>
    </w:p>
    <w:p w14:paraId="7A1BC8B7" w14:textId="77777777" w:rsidR="00DD2CAA" w:rsidRPr="00AE5BA8" w:rsidRDefault="00DD2CAA" w:rsidP="002E07C5">
      <w:pPr>
        <w:spacing w:before="100" w:beforeAutospacing="1" w:after="100" w:afterAutospacing="1"/>
        <w:contextualSpacing/>
        <w:jc w:val="both"/>
        <w:rPr>
          <w:rFonts w:ascii="Arial" w:hAnsi="Arial" w:cs="Arial"/>
          <w:b/>
          <w:bCs/>
          <w:color w:val="0D0D0D" w:themeColor="text1" w:themeTint="F2"/>
          <w:sz w:val="20"/>
          <w:szCs w:val="20"/>
        </w:rPr>
      </w:pPr>
      <w:r w:rsidRPr="00AE5BA8">
        <w:rPr>
          <w:rFonts w:ascii="Arial" w:hAnsi="Arial" w:cs="Arial"/>
          <w:b/>
          <w:bCs/>
          <w:color w:val="0D0D0D" w:themeColor="text1" w:themeTint="F2"/>
          <w:sz w:val="20"/>
          <w:szCs w:val="20"/>
        </w:rPr>
        <w:t>No incluimos:</w:t>
      </w:r>
    </w:p>
    <w:p w14:paraId="16F000E8"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Trasporte de equipajes en hoteles, estaciones o aeropuertos , usen los carritos de mano, en Venecia ofrecemos trasporte de equipajes. (porque si existe este servicio</w:t>
      </w:r>
      <w:r w:rsidR="00DD0FA8" w:rsidRPr="00AE5BA8">
        <w:rPr>
          <w:rFonts w:ascii="Arial" w:hAnsi="Arial" w:cs="Arial"/>
          <w:color w:val="0D0D0D" w:themeColor="text1" w:themeTint="F2"/>
          <w:sz w:val="20"/>
          <w:szCs w:val="20"/>
        </w:rPr>
        <w:t xml:space="preserve"> en la estación.</w:t>
      </w:r>
      <w:r w:rsidRPr="00AE5BA8">
        <w:rPr>
          <w:rFonts w:ascii="Arial" w:hAnsi="Arial" w:cs="Arial"/>
          <w:color w:val="0D0D0D" w:themeColor="text1" w:themeTint="F2"/>
          <w:sz w:val="20"/>
          <w:szCs w:val="20"/>
        </w:rPr>
        <w:t xml:space="preserve">) </w:t>
      </w:r>
    </w:p>
    <w:p w14:paraId="105F7177"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Tasas gubernamentales o turísticas que se pagan a la llegada a los hoteles como en Paris, Ámsterdam, Berlín, Bebidas en comidas o cenas indicadas.</w:t>
      </w:r>
    </w:p>
    <w:p w14:paraId="3890AA03"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Servicios de mini-bar en las habitaciones.</w:t>
      </w:r>
    </w:p>
    <w:p w14:paraId="20D70F61"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Servicios de lavado o planchado de ropas en los hoteles.</w:t>
      </w:r>
    </w:p>
    <w:p w14:paraId="7575D15B"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Servicio de maleteros en los hoteles,</w:t>
      </w:r>
    </w:p>
    <w:p w14:paraId="43ED7716" w14:textId="77777777"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Cualquier servicio extra no indicado en el cuerpo del itinerario.</w:t>
      </w:r>
    </w:p>
    <w:p w14:paraId="43712D16" w14:textId="1696C6C0" w:rsidR="00DD2CAA" w:rsidRPr="00AE5BA8" w:rsidRDefault="00DD2CAA" w:rsidP="002E07C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AE5BA8">
        <w:rPr>
          <w:rFonts w:ascii="Arial" w:hAnsi="Arial" w:cs="Arial"/>
          <w:color w:val="0D0D0D" w:themeColor="text1" w:themeTint="F2"/>
          <w:sz w:val="20"/>
          <w:szCs w:val="20"/>
        </w:rPr>
        <w:t xml:space="preserve">Excursiones opcionales </w:t>
      </w:r>
    </w:p>
    <w:p w14:paraId="67DB8AAB" w14:textId="77777777" w:rsidR="00DD2CAA" w:rsidRPr="00AE5BA8" w:rsidRDefault="00DD2CAA" w:rsidP="002E07C5">
      <w:pPr>
        <w:pStyle w:val="p1"/>
        <w:contextualSpacing/>
        <w:jc w:val="both"/>
        <w:rPr>
          <w:rFonts w:ascii="Arial" w:hAnsi="Arial" w:cs="Arial"/>
          <w:color w:val="0D0D0D" w:themeColor="text1" w:themeTint="F2"/>
          <w:sz w:val="20"/>
          <w:szCs w:val="20"/>
        </w:rPr>
      </w:pPr>
    </w:p>
    <w:sectPr w:rsidR="00DD2CAA" w:rsidRPr="00AE5BA8" w:rsidSect="00AE5BA8">
      <w:headerReference w:type="default" r:id="rId15"/>
      <w:headerReference w:type="first" r:id="rId16"/>
      <w:type w:val="continuous"/>
      <w:pgSz w:w="11900" w:h="16840"/>
      <w:pgMar w:top="1418" w:right="1418" w:bottom="709" w:left="1418" w:header="709" w:footer="709" w:gutter="0"/>
      <w:cols w:space="4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70A89" w14:textId="77777777" w:rsidR="00070064" w:rsidRDefault="00070064" w:rsidP="00403FF7">
      <w:r>
        <w:separator/>
      </w:r>
    </w:p>
  </w:endnote>
  <w:endnote w:type="continuationSeparator" w:id="0">
    <w:p w14:paraId="5A54CAC8" w14:textId="77777777" w:rsidR="00070064" w:rsidRDefault="00070064" w:rsidP="0040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F6253" w14:textId="77777777" w:rsidR="00070064" w:rsidRDefault="00070064" w:rsidP="00403FF7">
      <w:r>
        <w:separator/>
      </w:r>
    </w:p>
  </w:footnote>
  <w:footnote w:type="continuationSeparator" w:id="0">
    <w:p w14:paraId="4BD03BC4" w14:textId="77777777" w:rsidR="00070064" w:rsidRDefault="00070064" w:rsidP="00403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6EBA1" w14:textId="6C26BB89" w:rsidR="00AE5BA8" w:rsidRDefault="00AE5BA8">
    <w:pPr>
      <w:pStyle w:val="Encabezado"/>
    </w:pPr>
    <w:r>
      <w:rPr>
        <w:noProof/>
      </w:rPr>
      <w:drawing>
        <wp:inline distT="0" distB="0" distL="0" distR="0" wp14:anchorId="24F56045" wp14:editId="747B0750">
          <wp:extent cx="901700" cy="685800"/>
          <wp:effectExtent l="0" t="0" r="0" b="0"/>
          <wp:docPr id="2030251946" name="Imagen 203025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8651" w14:textId="77A389BE" w:rsidR="00403FF7" w:rsidRDefault="00403FF7">
    <w:pPr>
      <w:pStyle w:val="Encabezado"/>
    </w:pPr>
    <w:r>
      <w:rPr>
        <w:noProof/>
      </w:rPr>
      <w:drawing>
        <wp:inline distT="0" distB="0" distL="0" distR="0" wp14:anchorId="57E83562" wp14:editId="0254D815">
          <wp:extent cx="901700" cy="685800"/>
          <wp:effectExtent l="0" t="0" r="0" b="0"/>
          <wp:docPr id="1333233246" name="Imagen 133323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22B6C"/>
    <w:multiLevelType w:val="hybridMultilevel"/>
    <w:tmpl w:val="4AA89DDA"/>
    <w:lvl w:ilvl="0" w:tplc="8D94C822">
      <w:start w:val="248"/>
      <w:numFmt w:val="bullet"/>
      <w:lvlText w:val=""/>
      <w:lvlJc w:val="left"/>
      <w:pPr>
        <w:ind w:left="720" w:hanging="360"/>
      </w:pPr>
      <w:rPr>
        <w:rFonts w:ascii="Symbol" w:eastAsia="Calibr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7789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7F"/>
    <w:rsid w:val="00070064"/>
    <w:rsid w:val="00102050"/>
    <w:rsid w:val="00117254"/>
    <w:rsid w:val="002B3256"/>
    <w:rsid w:val="002E07C5"/>
    <w:rsid w:val="0033708F"/>
    <w:rsid w:val="00403FF7"/>
    <w:rsid w:val="0042731B"/>
    <w:rsid w:val="004A5990"/>
    <w:rsid w:val="004E6FD7"/>
    <w:rsid w:val="00506503"/>
    <w:rsid w:val="005F787F"/>
    <w:rsid w:val="006C2F51"/>
    <w:rsid w:val="006D0AAF"/>
    <w:rsid w:val="008B788C"/>
    <w:rsid w:val="00AB5AEC"/>
    <w:rsid w:val="00AE5BA8"/>
    <w:rsid w:val="00C1246A"/>
    <w:rsid w:val="00C3679B"/>
    <w:rsid w:val="00C60925"/>
    <w:rsid w:val="00C62521"/>
    <w:rsid w:val="00C7369C"/>
    <w:rsid w:val="00D817F6"/>
    <w:rsid w:val="00D90D20"/>
    <w:rsid w:val="00DA4D0E"/>
    <w:rsid w:val="00DB4531"/>
    <w:rsid w:val="00DD0FA8"/>
    <w:rsid w:val="00DD2CAA"/>
    <w:rsid w:val="00E9066D"/>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E118"/>
  <w15:chartTrackingRefBased/>
  <w15:docId w15:val="{2C0DA632-3722-084F-AF20-5562A266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87F"/>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styleId="Hipervnculo">
    <w:name w:val="Hyperlink"/>
    <w:basedOn w:val="Fuentedeprrafopredeter"/>
    <w:uiPriority w:val="99"/>
    <w:semiHidden/>
    <w:unhideWhenUsed/>
    <w:rsid w:val="005F787F"/>
    <w:rPr>
      <w:color w:val="0000FF"/>
      <w:u w:val="single"/>
    </w:rPr>
  </w:style>
  <w:style w:type="paragraph" w:customStyle="1" w:styleId="p1">
    <w:name w:val="p1"/>
    <w:basedOn w:val="Normal"/>
    <w:rsid w:val="005F787F"/>
    <w:pPr>
      <w:spacing w:before="100" w:beforeAutospacing="1" w:after="100" w:afterAutospacing="1"/>
    </w:pPr>
    <w:rPr>
      <w:rFonts w:ascii="Times New Roman" w:eastAsia="Times New Roman" w:hAnsi="Times New Roman" w:cs="Times New Roman"/>
      <w:sz w:val="24"/>
      <w:lang w:eastAsia="es-ES_tradnl"/>
    </w:rPr>
  </w:style>
  <w:style w:type="character" w:customStyle="1" w:styleId="apple-converted-space">
    <w:name w:val="apple-converted-space"/>
    <w:basedOn w:val="Fuentedeprrafopredeter"/>
    <w:rsid w:val="005F787F"/>
  </w:style>
  <w:style w:type="paragraph" w:styleId="Encabezado">
    <w:name w:val="header"/>
    <w:basedOn w:val="Normal"/>
    <w:link w:val="EncabezadoCar"/>
    <w:uiPriority w:val="99"/>
    <w:unhideWhenUsed/>
    <w:rsid w:val="00403FF7"/>
    <w:pPr>
      <w:tabs>
        <w:tab w:val="center" w:pos="4252"/>
        <w:tab w:val="right" w:pos="8504"/>
      </w:tabs>
    </w:pPr>
  </w:style>
  <w:style w:type="character" w:customStyle="1" w:styleId="EncabezadoCar">
    <w:name w:val="Encabezado Car"/>
    <w:basedOn w:val="Fuentedeprrafopredeter"/>
    <w:link w:val="Encabezado"/>
    <w:uiPriority w:val="99"/>
    <w:rsid w:val="00403FF7"/>
    <w:rPr>
      <w:sz w:val="21"/>
    </w:rPr>
  </w:style>
  <w:style w:type="paragraph" w:styleId="Piedepgina">
    <w:name w:val="footer"/>
    <w:basedOn w:val="Normal"/>
    <w:link w:val="PiedepginaCar"/>
    <w:uiPriority w:val="99"/>
    <w:unhideWhenUsed/>
    <w:rsid w:val="00403FF7"/>
    <w:pPr>
      <w:tabs>
        <w:tab w:val="center" w:pos="4252"/>
        <w:tab w:val="right" w:pos="8504"/>
      </w:tabs>
    </w:pPr>
  </w:style>
  <w:style w:type="character" w:customStyle="1" w:styleId="PiedepginaCar">
    <w:name w:val="Pie de página Car"/>
    <w:basedOn w:val="Fuentedeprrafopredeter"/>
    <w:link w:val="Piedepgina"/>
    <w:uiPriority w:val="99"/>
    <w:rsid w:val="00403FF7"/>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amsterdam.com/es/van-gogh-museum-tickets/"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ickets-amsterdam.com/es/" TargetMode="External"/><Relationship Id="rId12" Type="http://schemas.openxmlformats.org/officeDocument/2006/relationships/hyperlink" Target="https://www.tulip-garden-tickets.com/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ckets-amsterdam.com/es/heineken-experien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ickets-amsterdam.com/es/anne-frank-tickets/" TargetMode="External"/><Relationship Id="rId4" Type="http://schemas.openxmlformats.org/officeDocument/2006/relationships/webSettings" Target="webSettings.xml"/><Relationship Id="rId9" Type="http://schemas.openxmlformats.org/officeDocument/2006/relationships/hyperlink" Target="https://www.tickets-amsterdam.com/es/rijksmuseu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1129</Words>
  <Characters>6212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8</cp:revision>
  <dcterms:created xsi:type="dcterms:W3CDTF">2024-10-16T18:10:00Z</dcterms:created>
  <dcterms:modified xsi:type="dcterms:W3CDTF">2024-12-30T17:56:00Z</dcterms:modified>
</cp:coreProperties>
</file>