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16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3920"/>
        <w:gridCol w:w="3725"/>
      </w:tblGrid>
      <w:tr w:rsidR="00B95C0D" w:rsidRPr="00667327" w14:paraId="05469C86" w14:textId="77777777" w:rsidTr="00856F5E">
        <w:trPr>
          <w:trHeight w:val="910"/>
        </w:trPr>
        <w:tc>
          <w:tcPr>
            <w:tcW w:w="4020" w:type="dxa"/>
          </w:tcPr>
          <w:p w14:paraId="1900774B" w14:textId="33B7A932" w:rsidR="00F7313E" w:rsidRPr="00A85ADC" w:rsidRDefault="00496E76" w:rsidP="00F7313E">
            <w:pPr>
              <w:pStyle w:val="Ttulo2"/>
              <w:spacing w:before="0" w:line="230" w:lineRule="auto"/>
              <w:jc w:val="center"/>
              <w:outlineLvl w:val="1"/>
              <w:rPr>
                <w:rFonts w:cstheme="majorHAnsi"/>
                <w:b/>
                <w:bCs/>
                <w:color w:val="006666"/>
                <w:sz w:val="48"/>
                <w:szCs w:val="48"/>
                <w:lang w:val="es-ES"/>
              </w:rPr>
            </w:pPr>
            <w:bookmarkStart w:id="0" w:name="_Hlk189928952"/>
            <w:r>
              <w:rPr>
                <w:rFonts w:cstheme="majorHAnsi"/>
                <w:b/>
                <w:bCs/>
                <w:color w:val="006666"/>
                <w:spacing w:val="-3"/>
                <w:w w:val="80"/>
                <w:sz w:val="48"/>
                <w:szCs w:val="48"/>
                <w:lang w:val="es-ES"/>
              </w:rPr>
              <w:t>INDIA y VARANASI</w:t>
            </w:r>
          </w:p>
          <w:p w14:paraId="1367A8FF" w14:textId="5277DADD" w:rsidR="005A7148" w:rsidRPr="005A7148" w:rsidRDefault="005A7148" w:rsidP="005A7148">
            <w:pPr>
              <w:ind w:left="294"/>
              <w:jc w:val="center"/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</w:pP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0</w:t>
            </w:r>
            <w:r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8</w: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 xml:space="preserve"> NOCHES/0</w:t>
            </w:r>
            <w:r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9</w:t>
            </w:r>
            <w:r w:rsidRPr="005A7148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 xml:space="preserve"> DIAS</w:t>
            </w:r>
          </w:p>
          <w:p w14:paraId="6A785DD4" w14:textId="4A0DE93F" w:rsidR="00F7313E" w:rsidRPr="00496E76" w:rsidRDefault="005A7148" w:rsidP="005A7148">
            <w:pPr>
              <w:spacing w:before="240" w:line="181" w:lineRule="exact"/>
              <w:jc w:val="center"/>
              <w:rPr>
                <w:lang w:val="es-ES"/>
              </w:rPr>
            </w:pPr>
            <w:r w:rsidRPr="00667327">
              <w:rPr>
                <w:rFonts w:ascii="Trebuchet MS" w:hAnsi="Trebuchet MS"/>
                <w:b/>
                <w:bCs/>
                <w:i/>
                <w:iCs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0" distR="0" simplePos="0" relativeHeight="251676672" behindDoc="0" locked="0" layoutInCell="1" allowOverlap="1" wp14:anchorId="273B4E43" wp14:editId="5E20ABCE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182833529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8CC05" w14:textId="77777777" w:rsidR="005A7148" w:rsidRDefault="005A7148" w:rsidP="005A7148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273B4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1468CC05" w14:textId="77777777" w:rsidR="005A7148" w:rsidRDefault="005A7148" w:rsidP="005A7148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96E76" w:rsidRPr="00667327">
              <w:rPr>
                <w:rFonts w:ascii="Trebuchet MS" w:hAnsi="Trebuchet MS"/>
                <w:b/>
                <w:bCs/>
                <w:i/>
                <w:iCs/>
                <w:color w:val="FF0000"/>
                <w:w w:val="75"/>
                <w:sz w:val="32"/>
                <w:szCs w:val="32"/>
                <w:lang w:val="es-ES"/>
              </w:rPr>
              <w:t>PENSIÓN CIMPLETA</w:t>
            </w:r>
            <w:r w:rsidRPr="00496E76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: USD 1</w:t>
            </w:r>
            <w:r w:rsidR="00667327">
              <w:rPr>
                <w:rFonts w:ascii="Trebuchet MS" w:hAnsi="Trebuchet MS"/>
                <w:i/>
                <w:iCs/>
                <w:color w:val="006666"/>
                <w:w w:val="75"/>
                <w:sz w:val="32"/>
                <w:szCs w:val="32"/>
                <w:lang w:val="es-ES"/>
              </w:rPr>
              <w:t>651p.p.</w:t>
            </w:r>
            <w:r w:rsidR="00667327" w:rsidRPr="00667327">
              <w:rPr>
                <w:rFonts w:asciiTheme="majorHAnsi" w:hAnsiTheme="majorHAnsi" w:cstheme="majorHAnsi"/>
                <w:i/>
                <w:iCs/>
                <w:noProof/>
                <w:color w:val="006666"/>
                <w:sz w:val="48"/>
                <w:szCs w:val="48"/>
                <w:lang w:val="es-ES"/>
              </w:rPr>
              <w:t xml:space="preserve"> </w:t>
            </w:r>
            <w:r w:rsidR="00F7313E" w:rsidRPr="00A85ADC">
              <w:rPr>
                <w:rFonts w:asciiTheme="majorHAnsi" w:hAnsiTheme="majorHAnsi" w:cstheme="majorHAnsi"/>
                <w:i/>
                <w:iCs/>
                <w:noProof/>
                <w:color w:val="006666"/>
                <w:sz w:val="48"/>
                <w:szCs w:val="4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324287F0" wp14:editId="3FC10CB0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A841" w14:textId="77777777" w:rsidR="00F7313E" w:rsidRDefault="00F7313E" w:rsidP="00F7313E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324287F0" id="_x0000_s1027" type="#_x0000_t202" style="position:absolute;left:0;text-align:left;margin-left:670.7pt;margin-top:606.3pt;width:9pt;height:49.3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" filled="f" stroked="f">
                      <v:textbox style="layout-flow:vertical;mso-layout-flow-alt:bottom-to-top" inset="0,0,0,0">
                        <w:txbxContent>
                          <w:p w14:paraId="11E1A841" w14:textId="77777777" w:rsidR="00F7313E" w:rsidRDefault="00F7313E" w:rsidP="00F7313E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bookmarkEnd w:id="0"/>
          </w:p>
        </w:tc>
        <w:tc>
          <w:tcPr>
            <w:tcW w:w="7645" w:type="dxa"/>
            <w:gridSpan w:val="2"/>
          </w:tcPr>
          <w:p w14:paraId="72FB22FA" w14:textId="04AB57F3" w:rsidR="00F7313E" w:rsidRPr="00A85ADC" w:rsidRDefault="00F7313E" w:rsidP="00F7313E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5A7148">
              <w:rPr>
                <w:rFonts w:ascii="Source Sans Pro" w:hAnsi="Source Sans Pro"/>
                <w:color w:val="000000" w:themeColor="text1"/>
                <w:sz w:val="24"/>
                <w:szCs w:val="24"/>
                <w:lang w:val="es-ES"/>
              </w:rPr>
              <w:t>Un itinerario lleno de contrastes en el que se alternan suntuosos palacios y templos finamente construidos para gloria de fabulosas deidades. Descubrirás la ciudad santa de Benarés, impregnada de fervor religioso</w:t>
            </w:r>
            <w:r w:rsidRPr="00A85ADC">
              <w:rPr>
                <w:rFonts w:ascii="Source Sans Pro" w:hAnsi="Source Sans Pro"/>
                <w:color w:val="000000" w:themeColor="text1"/>
                <w:sz w:val="20"/>
                <w:szCs w:val="20"/>
                <w:lang w:val="es-ES"/>
              </w:rPr>
              <w:t>.</w:t>
            </w:r>
          </w:p>
        </w:tc>
      </w:tr>
      <w:tr w:rsidR="00B95C0D" w:rsidRPr="00667327" w14:paraId="1C6257C5" w14:textId="77777777" w:rsidTr="00856F5E">
        <w:trPr>
          <w:trHeight w:val="2631"/>
        </w:trPr>
        <w:tc>
          <w:tcPr>
            <w:tcW w:w="4020" w:type="dxa"/>
          </w:tcPr>
          <w:p w14:paraId="6690A1A6" w14:textId="3DFC1729" w:rsidR="00F7313E" w:rsidRPr="00A85ADC" w:rsidRDefault="00B95C0D" w:rsidP="00B95C0D">
            <w:pPr>
              <w:jc w:val="right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 wp14:anchorId="46D118D0" wp14:editId="6C108E22">
                  <wp:simplePos x="0" y="0"/>
                  <wp:positionH relativeFrom="page">
                    <wp:posOffset>88900</wp:posOffset>
                  </wp:positionH>
                  <wp:positionV relativeFrom="paragraph">
                    <wp:posOffset>81280</wp:posOffset>
                  </wp:positionV>
                  <wp:extent cx="2324100" cy="1524000"/>
                  <wp:effectExtent l="38100" t="38100" r="95250" b="95250"/>
                  <wp:wrapNone/>
                  <wp:docPr id="386" name="Image 3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 38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52400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  <w:gridSpan w:val="2"/>
          </w:tcPr>
          <w:p w14:paraId="009A436D" w14:textId="1F86C17F" w:rsidR="00F7313E" w:rsidRPr="00A85ADC" w:rsidRDefault="00F7313E" w:rsidP="00B95C0D">
            <w:pPr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FB9E5BA" wp14:editId="02B19466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64135</wp:posOffset>
                  </wp:positionV>
                  <wp:extent cx="4524375" cy="1543050"/>
                  <wp:effectExtent l="38100" t="38100" r="104775" b="952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1543050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5C0D" w:rsidRPr="00A85ADC" w14:paraId="6F959C11" w14:textId="77777777" w:rsidTr="00856F5E">
        <w:trPr>
          <w:trHeight w:val="245"/>
        </w:trPr>
        <w:tc>
          <w:tcPr>
            <w:tcW w:w="4020" w:type="dxa"/>
          </w:tcPr>
          <w:p w14:paraId="54759F6B" w14:textId="12E165D2" w:rsidR="00B95C0D" w:rsidRPr="00A85ADC" w:rsidRDefault="00B95C0D" w:rsidP="00B95C0D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Día 1: </w:t>
            </w:r>
            <w:r w:rsidR="003472A9" w:rsidRPr="00CB3C3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LLEGADA A DELHI</w:t>
            </w:r>
            <w:r w:rsidR="003472A9"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49CD0A07" w14:textId="77777777" w:rsidR="00496E76" w:rsidRDefault="00B95C0D" w:rsidP="00496E76">
            <w:pPr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Llegada y traslado al hotel.</w:t>
            </w:r>
            <w:r w:rsidR="00395669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(</w:t>
            </w:r>
            <w:proofErr w:type="spellStart"/>
            <w:r w:rsidR="00395669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Check</w:t>
            </w:r>
            <w:proofErr w:type="spellEnd"/>
            <w:r w:rsidR="00395669" w:rsidRPr="00CB3C38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 xml:space="preserve"> in 12</w:t>
            </w:r>
            <w:r w:rsidR="00496E76">
              <w:rPr>
                <w:rFonts w:ascii="Source Sans Pro" w:hAnsi="Source Sans Pro"/>
                <w:color w:val="FF0000"/>
                <w:sz w:val="20"/>
                <w:szCs w:val="20"/>
                <w:lang w:val="es-ES"/>
              </w:rPr>
              <w:t>m)</w:t>
            </w:r>
          </w:p>
          <w:p w14:paraId="3F71B598" w14:textId="2698AA61" w:rsidR="00B95C0D" w:rsidRPr="00A85ADC" w:rsidRDefault="00B95C0D" w:rsidP="00496E76">
            <w:pPr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Alojamiento. </w:t>
            </w:r>
          </w:p>
          <w:p w14:paraId="7BDE7679" w14:textId="77777777" w:rsidR="00285DAF" w:rsidRPr="00A85ADC" w:rsidRDefault="00285DAF" w:rsidP="00B95C0D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219CD83A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2: DELHI</w:t>
            </w:r>
          </w:p>
          <w:p w14:paraId="191FEEAE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>Pensión completa.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Visita de la ciudad: Jamma Masjid. A continuación, pasamos por el Fuerte Rojo. Más tarde nos acercamos al Nuevo Delhi: Raj Ghat, Raj Path y la imponente Puerta de la India. Almuerzo en un restaurante. visita del Templo Sikh y el Minarete Qtub Minar, Cena en el hotel.</w:t>
            </w:r>
          </w:p>
          <w:p w14:paraId="7914593B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1CB02C57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3: DELHI / SHAHPURA / JAIPUR</w:t>
            </w:r>
          </w:p>
          <w:p w14:paraId="2DA1BB7B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hacia Jaipur, enruta Almuerzo en un restaurante . Terminaremos el día asistiendo a la ceremonia Aarti en el Teple Govind ji, Más tarde, visita en rickshaw de pedales Jaipur de noche. Cena en el hotel.</w:t>
            </w:r>
          </w:p>
          <w:p w14:paraId="30A2282A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57EB9BDD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4: JAIPUR / AMBER / JAIPUR</w:t>
            </w:r>
          </w:p>
          <w:p w14:paraId="04C74781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Visita temprano por la mañana al Doodh Mandi y al mercado de flores en e-rickshaw. Por la mañana visita del Palacio-Fuerte de Amber. Almuerzo en un restaurante. Por la tarde, visita del Palacio del Maharajá y el Observatorio de Jai Singh II. 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6C0EC7A6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0E0E1675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5: JAIPUR / FATEHPUR SIKRI / AGRA</w:t>
            </w:r>
          </w:p>
          <w:p w14:paraId="4D803063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por carretera a Agra, visitando en ruta la Fatehpur Sikri, . Almuerzo en ruta en Bharatpur. Cena en el hotel.</w:t>
            </w:r>
          </w:p>
          <w:p w14:paraId="49CD3469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60606FF1" w14:textId="77777777" w:rsidR="00E7376A" w:rsidRPr="00A85ADC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6: AGRA</w:t>
            </w:r>
          </w:p>
          <w:p w14:paraId="571801CD" w14:textId="7F2F8864" w:rsidR="00B95C0D" w:rsidRPr="00667327" w:rsidRDefault="00E7376A" w:rsidP="00667327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Pensión completa. Por la mañana visita del Taj Mahal, . Almuerzo en el hotel. Por la tarde visita  Fuerte Rojo.  </w:t>
            </w:r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>en</w:t>
            </w:r>
            <w:proofErr w:type="spellEnd"/>
            <w:r w:rsidRPr="00B003ED"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el hotel.</w:t>
            </w:r>
          </w:p>
        </w:tc>
        <w:tc>
          <w:tcPr>
            <w:tcW w:w="3920" w:type="dxa"/>
          </w:tcPr>
          <w:p w14:paraId="6111C588" w14:textId="29251293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7:</w:t>
            </w:r>
            <w:r w:rsidRPr="001F73AE">
              <w:rPr>
                <w:lang w:val="es-ES"/>
              </w:rPr>
              <w:t xml:space="preserve"> </w:t>
            </w: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AGRA/ORCHA/KHAJURAHO</w:t>
            </w:r>
          </w:p>
          <w:p w14:paraId="0A96F564" w14:textId="77777777" w:rsidR="00B95C0D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Salida en tren a Jhansi y continuación por carretera a Orcha, visit Fort &amp; templos . Almuerzo del Palacio del Raj. Continuación por carretera a Khajuraho. 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Cena en el hotel</w:t>
            </w:r>
          </w:p>
          <w:p w14:paraId="1F425902" w14:textId="77777777" w:rsidR="00E7376A" w:rsidRPr="001F73AE" w:rsidRDefault="00E7376A" w:rsidP="00E7376A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4F5D7246" w14:textId="71E4D79F" w:rsidR="00E7376A" w:rsidRPr="001F73AE" w:rsidRDefault="00E7376A" w:rsidP="00E7376A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Día 8:</w:t>
            </w: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</w:t>
            </w: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KHAJURAHO</w:t>
            </w:r>
            <w:r w:rsidR="00786D09"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– VARANASI </w:t>
            </w:r>
          </w:p>
          <w:p w14:paraId="0DE37828" w14:textId="470EAF54" w:rsidR="00E7376A" w:rsidRPr="001F73AE" w:rsidRDefault="00C651C3" w:rsidP="00786D09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="00786D09"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Por la mañana visitaremos algunos de los 22 templos o nagaras que todavía quedan. A continuación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Salida hacia Varanasi, enruta Almuerzo en un restaurante</w:t>
            </w:r>
            <w:r w:rsidR="00786D09"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, Al atardecer asistiremos a la ceremonia Aarti y donde llegaremos en un  rickshaw local. </w:t>
            </w:r>
            <w:r w:rsidR="00786D09" w:rsidRPr="001F73AE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>Cena en el hotel.</w:t>
            </w:r>
          </w:p>
          <w:p w14:paraId="172178A4" w14:textId="77777777" w:rsidR="00C651C3" w:rsidRPr="001F73AE" w:rsidRDefault="00C651C3" w:rsidP="00786D09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21C76807" w14:textId="4F85BBD8" w:rsidR="00C651C3" w:rsidRPr="001F73AE" w:rsidRDefault="00285DAF" w:rsidP="00C651C3">
            <w:pPr>
              <w:jc w:val="both"/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  <w:t>Día</w:t>
            </w:r>
            <w:r w:rsidR="00C651C3" w:rsidRPr="001F73AE"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  <w:t xml:space="preserve"> 9 VARANASI-DELHI/</w:t>
            </w:r>
            <w:r w:rsidR="00667327">
              <w:rPr>
                <w:rFonts w:ascii="Source Sans Pro" w:hAnsi="Source Sans Pro" w:cs="Poppins"/>
                <w:b/>
                <w:bCs/>
                <w:color w:val="006666"/>
                <w:sz w:val="20"/>
                <w:szCs w:val="20"/>
                <w:lang w:val="es-ES"/>
              </w:rPr>
              <w:t xml:space="preserve"> Regreso</w:t>
            </w:r>
          </w:p>
          <w:p w14:paraId="278A86F4" w14:textId="129B70FF" w:rsidR="00C651C3" w:rsidRPr="00A85ADC" w:rsidRDefault="00C651C3" w:rsidP="00C651C3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Pensión completa. 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Al amanecer haremos un recorrido en  barca por el Ganges. A continuación  daremos un paseo por el laberinto de  callejuelas de la ciudad. Desayuno. </w:t>
            </w: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Almuerzo.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 Salida  en vuelo a Delhi, llegada</w:t>
            </w:r>
            <w:r w:rsidR="00856F5E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 </w:t>
            </w:r>
            <w:r w:rsidRPr="00A85ADC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>conexión con el  vuelo de regreso</w:t>
            </w:r>
            <w:r w:rsidR="00667327"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  <w:t xml:space="preserve"> a su país.</w:t>
            </w:r>
          </w:p>
          <w:p w14:paraId="4B2B4957" w14:textId="6DB1C0C3" w:rsidR="00C651C3" w:rsidRPr="00856F5E" w:rsidRDefault="00C651C3" w:rsidP="00FD4108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1D2EFCDB" w14:textId="7027184A" w:rsidR="00C651C3" w:rsidRPr="00856F5E" w:rsidRDefault="00C651C3" w:rsidP="00C651C3">
            <w:pPr>
              <w:jc w:val="both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051C707E" w14:textId="6CD1B860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lang w:val="es-ES"/>
              </w:rPr>
              <w:t xml:space="preserve">PRECIO </w:t>
            </w:r>
            <w:r w:rsidR="00496E76">
              <w:rPr>
                <w:b/>
                <w:bCs/>
                <w:lang w:val="es-ES"/>
              </w:rPr>
              <w:t>USD</w:t>
            </w:r>
          </w:p>
          <w:p w14:paraId="2F14372A" w14:textId="629307A5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667327">
              <w:rPr>
                <w:lang w:val="es-ES"/>
              </w:rPr>
              <w:t xml:space="preserve">Minimo 02 </w:t>
            </w:r>
            <w:r w:rsidR="00667327" w:rsidRPr="00667327">
              <w:rPr>
                <w:lang w:val="es-ES"/>
              </w:rPr>
              <w:t>pe</w:t>
            </w:r>
            <w:r w:rsidR="00667327">
              <w:rPr>
                <w:b/>
                <w:bCs/>
                <w:lang w:val="es-ES"/>
              </w:rPr>
              <w:t>rsonas</w:t>
            </w:r>
          </w:p>
          <w:p w14:paraId="3595123C" w14:textId="69710276" w:rsidR="00395669" w:rsidRPr="00BD0BFB" w:rsidRDefault="00395669" w:rsidP="00395669">
            <w:pPr>
              <w:jc w:val="center"/>
              <w:rPr>
                <w:b/>
                <w:bCs/>
                <w:lang w:val="es-ES"/>
              </w:rPr>
            </w:pPr>
            <w:r w:rsidRPr="00BD0BFB">
              <w:rPr>
                <w:b/>
                <w:bCs/>
                <w:highlight w:val="yellow"/>
                <w:lang w:val="es-ES"/>
              </w:rPr>
              <w:t xml:space="preserve"> USD </w:t>
            </w:r>
            <w:r>
              <w:rPr>
                <w:b/>
                <w:bCs/>
                <w:highlight w:val="yellow"/>
                <w:lang w:val="es-ES"/>
              </w:rPr>
              <w:t>1</w:t>
            </w:r>
            <w:r w:rsidR="00667327">
              <w:rPr>
                <w:b/>
                <w:bCs/>
                <w:highlight w:val="yellow"/>
                <w:lang w:val="es-ES"/>
              </w:rPr>
              <w:t>651</w:t>
            </w:r>
            <w:r w:rsidRPr="00BD0BFB">
              <w:rPr>
                <w:b/>
                <w:bCs/>
                <w:highlight w:val="yellow"/>
                <w:lang w:val="es-ES"/>
              </w:rPr>
              <w:t xml:space="preserve"> Por </w:t>
            </w:r>
            <w:r w:rsidR="00667327">
              <w:rPr>
                <w:b/>
                <w:bCs/>
                <w:highlight w:val="yellow"/>
                <w:lang w:val="es-ES"/>
              </w:rPr>
              <w:t>p</w:t>
            </w:r>
            <w:r w:rsidRPr="00BD0BFB">
              <w:rPr>
                <w:b/>
                <w:bCs/>
                <w:highlight w:val="yellow"/>
                <w:lang w:val="es-ES"/>
              </w:rPr>
              <w:t>ersona</w:t>
            </w:r>
          </w:p>
          <w:p w14:paraId="4675A1E7" w14:textId="77777777" w:rsidR="00C651C3" w:rsidRPr="00667327" w:rsidRDefault="00C651C3" w:rsidP="00C651C3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proofErr w:type="spellStart"/>
            <w:r w:rsidRPr="00667327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Hotels</w:t>
            </w:r>
            <w:proofErr w:type="spellEnd"/>
            <w:r w:rsidRPr="00667327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:</w:t>
            </w:r>
          </w:p>
          <w:p w14:paraId="4B8F63DB" w14:textId="5D05913D" w:rsidR="00395669" w:rsidRDefault="00395669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DELHI:                </w:t>
            </w:r>
            <w:hyperlink r:id="rId9" w:history="1"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The Eros, 5*</w:t>
              </w:r>
            </w:hyperlink>
          </w:p>
          <w:p w14:paraId="56F6A5C5" w14:textId="743F51B5" w:rsidR="00395669" w:rsidRDefault="00395669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JAIPUR:             </w:t>
            </w:r>
            <w:hyperlink r:id="rId10" w:history="1"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Golden Tulip</w:t>
              </w:r>
              <w:r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ipervnculo"/>
                </w:rPr>
                <w:t>Jaipur</w:t>
              </w:r>
              <w:r w:rsidRPr="008A752F">
                <w:rPr>
                  <w:rStyle w:val="Hipervnculo"/>
                  <w:rFonts w:ascii="Source Sans Pro" w:hAnsi="Source Sans Pro"/>
                  <w:sz w:val="20"/>
                  <w:szCs w:val="20"/>
                  <w:lang w:val="en-US"/>
                </w:rPr>
                <w:t>, 4*</w:t>
              </w:r>
            </w:hyperlink>
            <w:r>
              <w:rPr>
                <w:rFonts w:ascii="Source Sans Pro" w:hAnsi="Source Sans Pro"/>
                <w:sz w:val="20"/>
                <w:szCs w:val="20"/>
                <w:lang w:val="en-US"/>
              </w:rPr>
              <w:t xml:space="preserve"> </w:t>
            </w:r>
          </w:p>
          <w:p w14:paraId="5022304D" w14:textId="2428E0DC" w:rsidR="00395669" w:rsidRDefault="00395669" w:rsidP="00395669">
            <w:pPr>
              <w:jc w:val="both"/>
            </w:pPr>
            <w:r w:rsidRPr="00395669">
              <w:rPr>
                <w:rFonts w:ascii="Source Sans Pro" w:hAnsi="Source Sans Pro"/>
                <w:sz w:val="20"/>
                <w:szCs w:val="20"/>
              </w:rPr>
              <w:t xml:space="preserve">AGRA:       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        </w:t>
            </w:r>
            <w:hyperlink r:id="rId11" w:history="1">
              <w:r w:rsidRPr="00395669">
                <w:rPr>
                  <w:rStyle w:val="Hipervnculo"/>
                  <w:rFonts w:ascii="Source Sans Pro" w:hAnsi="Source Sans Pro"/>
                  <w:sz w:val="20"/>
                  <w:szCs w:val="20"/>
                </w:rPr>
                <w:t>Grand Mercure, 4* Superior</w:t>
              </w:r>
            </w:hyperlink>
          </w:p>
          <w:p w14:paraId="5D0FED1E" w14:textId="22B803C8" w:rsidR="00C651C3" w:rsidRPr="001F73AE" w:rsidRDefault="00C651C3" w:rsidP="00395669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sz w:val="20"/>
                <w:szCs w:val="20"/>
                <w:lang w:val="es-ES"/>
              </w:rPr>
              <w:t>K</w:t>
            </w:r>
            <w:r w:rsidR="00395669" w:rsidRPr="001F73AE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HAJURAHO:  </w:t>
            </w:r>
            <w:hyperlink r:id="rId12" w:history="1">
              <w:proofErr w:type="spellStart"/>
              <w:r w:rsidRPr="001F73AE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>Chandela</w:t>
              </w:r>
              <w:proofErr w:type="spellEnd"/>
              <w:r w:rsidRPr="001F73AE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>, 4*</w:t>
              </w:r>
            </w:hyperlink>
          </w:p>
          <w:p w14:paraId="6D72EA61" w14:textId="4A10904F" w:rsidR="00C651C3" w:rsidRPr="00A85ADC" w:rsidRDefault="00C651C3" w:rsidP="00C651C3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sz w:val="20"/>
                <w:szCs w:val="20"/>
                <w:lang w:val="es-ES"/>
              </w:rPr>
              <w:t>V</w:t>
            </w:r>
            <w:r w:rsidR="00395669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ARANASI:        </w:t>
            </w:r>
            <w:hyperlink r:id="rId13" w:history="1">
              <w:r w:rsidR="002C48CC" w:rsidRPr="002C48CC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 xml:space="preserve">Hotel </w:t>
              </w:r>
              <w:proofErr w:type="spellStart"/>
              <w:r w:rsidR="00395669" w:rsidRPr="002C48CC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>M</w:t>
              </w:r>
              <w:r w:rsidRPr="002C48CC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>adin</w:t>
              </w:r>
              <w:proofErr w:type="spellEnd"/>
              <w:r w:rsidRPr="002C48CC">
                <w:rPr>
                  <w:rStyle w:val="Hipervnculo"/>
                  <w:rFonts w:ascii="Source Sans Pro" w:hAnsi="Source Sans Pro"/>
                  <w:sz w:val="20"/>
                  <w:szCs w:val="20"/>
                  <w:lang w:val="es-ES"/>
                </w:rPr>
                <w:t>, 4*</w:t>
              </w:r>
            </w:hyperlink>
          </w:p>
          <w:p w14:paraId="19744542" w14:textId="1C91C0E2" w:rsidR="00C651C3" w:rsidRDefault="00C651C3" w:rsidP="00C651C3">
            <w:p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</w:p>
          <w:p w14:paraId="7B3C050E" w14:textId="0D7C5A06" w:rsidR="00C651C3" w:rsidRDefault="00C651C3" w:rsidP="00496E76">
            <w:p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  <w:p w14:paraId="771E4D07" w14:textId="76965B3D" w:rsidR="00667327" w:rsidRDefault="00667327" w:rsidP="00496E76">
            <w:p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  <w:bookmarkStart w:id="1" w:name="_GoBack"/>
            <w:bookmarkEnd w:id="1"/>
            <w:r>
              <w:rPr>
                <w:rFonts w:ascii="Source Sans Pro" w:hAnsi="Source Sans Pro" w:cs="Poppins"/>
                <w:noProof/>
                <w:color w:val="101820"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48B271" wp14:editId="4533A252">
                      <wp:simplePos x="0" y="0"/>
                      <wp:positionH relativeFrom="column">
                        <wp:posOffset>711752</wp:posOffset>
                      </wp:positionH>
                      <wp:positionV relativeFrom="paragraph">
                        <wp:posOffset>67420</wp:posOffset>
                      </wp:positionV>
                      <wp:extent cx="612251" cy="762746"/>
                      <wp:effectExtent l="0" t="0" r="10160" b="1206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251" cy="7627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A81702" w14:textId="7289B3F7" w:rsidR="00667327" w:rsidRDefault="006673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C9F4AE" wp14:editId="09BC8B0F">
                                        <wp:extent cx="463856" cy="615940"/>
                                        <wp:effectExtent l="0" t="0" r="0" b="0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LOGO(1)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0125" cy="650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48B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8" type="#_x0000_t202" style="position:absolute;left:0;text-align:left;margin-left:56.05pt;margin-top:5.3pt;width:48.2pt;height:6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" fillcolor="white [3201]" strokeweight=".5pt">
                      <v:textbox>
                        <w:txbxContent>
                          <w:p w14:paraId="3AA81702" w14:textId="7289B3F7" w:rsidR="00667327" w:rsidRDefault="006673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9F4AE" wp14:editId="09BC8B0F">
                                  <wp:extent cx="463856" cy="61594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(1)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0125" cy="650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A027E" w14:textId="489AD65B" w:rsidR="00667327" w:rsidRPr="00667327" w:rsidRDefault="00667327" w:rsidP="00496E76">
            <w:pPr>
              <w:jc w:val="center"/>
              <w:rPr>
                <w:rFonts w:ascii="Source Sans Pro" w:hAnsi="Source Sans Pro" w:cs="Poppins"/>
                <w:color w:val="101820"/>
                <w:sz w:val="20"/>
                <w:szCs w:val="20"/>
                <w:lang w:val="es-ES"/>
              </w:rPr>
            </w:pPr>
          </w:p>
        </w:tc>
        <w:tc>
          <w:tcPr>
            <w:tcW w:w="3725" w:type="dxa"/>
          </w:tcPr>
          <w:p w14:paraId="4CE8F85E" w14:textId="316973AA" w:rsidR="00C651C3" w:rsidRPr="00A85ADC" w:rsidRDefault="00C651C3" w:rsidP="00C651C3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D919A8">
              <w:rPr>
                <w:rFonts w:ascii="Trebuchet MS" w:hAnsi="Trebuchet MS"/>
                <w:noProof/>
                <w:color w:val="006666"/>
                <w:sz w:val="28"/>
              </w:rPr>
              <mc:AlternateContent>
                <mc:Choice Requires="wps">
                  <w:drawing>
                    <wp:anchor distT="0" distB="0" distL="0" distR="0" simplePos="0" relativeHeight="251672576" behindDoc="1" locked="0" layoutInCell="1" allowOverlap="1" wp14:anchorId="44E3ED04" wp14:editId="52299228">
                      <wp:simplePos x="0" y="0"/>
                      <wp:positionH relativeFrom="page">
                        <wp:posOffset>23539</wp:posOffset>
                      </wp:positionH>
                      <wp:positionV relativeFrom="page">
                        <wp:posOffset>3810</wp:posOffset>
                      </wp:positionV>
                      <wp:extent cx="13012" cy="6457950"/>
                      <wp:effectExtent l="0" t="0" r="25400" b="0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2" cy="645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99DE49C" id="Graphic 283" o:spid="_x0000_s1026" style="position:absolute;margin-left:1.85pt;margin-top:.3pt;width:1pt;height:508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E44935" w:rsidRPr="00667327">
              <w:rPr>
                <w:lang w:val="es-ES"/>
              </w:rPr>
              <w:t xml:space="preserve"> </w:t>
            </w:r>
            <w:r w:rsidR="00E44935"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 xml:space="preserve">El </w:t>
            </w:r>
            <w:r w:rsidR="00667327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precio</w:t>
            </w:r>
            <w:r w:rsidR="00E44935" w:rsidRPr="00E44935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 xml:space="preserve"> incluye:</w:t>
            </w:r>
          </w:p>
          <w:p w14:paraId="50C8A274" w14:textId="747050A0" w:rsidR="00A87D34" w:rsidRPr="00E931D2" w:rsidRDefault="00A87D34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E931D2">
              <w:rPr>
                <w:rFonts w:ascii="Source Sans Pro" w:hAnsi="Source Sans Pro"/>
                <w:sz w:val="20"/>
                <w:szCs w:val="20"/>
              </w:rPr>
              <w:t>0</w:t>
            </w:r>
            <w:r>
              <w:rPr>
                <w:rFonts w:ascii="Source Sans Pro" w:hAnsi="Source Sans Pro"/>
                <w:sz w:val="20"/>
                <w:szCs w:val="20"/>
              </w:rPr>
              <w:t>8</w:t>
            </w:r>
            <w:r w:rsidRPr="00E931D2">
              <w:rPr>
                <w:rFonts w:ascii="Source Sans Pro" w:hAnsi="Source Sans Pro"/>
                <w:sz w:val="20"/>
                <w:szCs w:val="20"/>
              </w:rPr>
              <w:t xml:space="preserve"> noches de hotel (Twin Share) </w:t>
            </w:r>
          </w:p>
          <w:p w14:paraId="3C0D2C9C" w14:textId="77777777" w:rsidR="00A87D34" w:rsidRPr="00E931D2" w:rsidRDefault="00A87D34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Comidas según programa..</w:t>
            </w:r>
          </w:p>
          <w:p w14:paraId="2CD4B767" w14:textId="40F17F61" w:rsidR="00C651C3" w:rsidRPr="00A87D34" w:rsidRDefault="00C651C3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Las entradas en los monumentos.</w:t>
            </w:r>
          </w:p>
          <w:p w14:paraId="778CB0D9" w14:textId="321DAC76" w:rsidR="00C651C3" w:rsidRPr="00A87D34" w:rsidRDefault="00C651C3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Paseo en Rickshaw Delhi</w:t>
            </w:r>
            <w:r w:rsid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, Jaipur </w:t>
            </w: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 y Varanasi.</w:t>
            </w:r>
          </w:p>
          <w:p w14:paraId="6B696B24" w14:textId="7897BB8E" w:rsidR="00C651C3" w:rsidRPr="00A87D34" w:rsidRDefault="00C651C3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Paseo en elefante en el fuerte de Amber</w:t>
            </w:r>
          </w:p>
          <w:p w14:paraId="46403D16" w14:textId="365EC02F" w:rsidR="00C651C3" w:rsidRPr="00183ACC" w:rsidRDefault="00183ACC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>Billetes de tren Agra/Jhansi</w:t>
            </w:r>
            <w:r w:rsidR="00A87D34" w:rsidRPr="00183ACC">
              <w:rPr>
                <w:rFonts w:ascii="Source Sans Pro" w:hAnsi="Source Sans Pro"/>
                <w:sz w:val="20"/>
                <w:szCs w:val="20"/>
                <w:lang w:val="es-ES"/>
              </w:rPr>
              <w:t>.</w:t>
            </w:r>
          </w:p>
          <w:p w14:paraId="01E84668" w14:textId="3F0CAFCD" w:rsidR="00A87D34" w:rsidRPr="00A87D34" w:rsidRDefault="00183ACC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>Paseo en barco en Varanasi.</w:t>
            </w:r>
          </w:p>
          <w:p w14:paraId="0FCD2279" w14:textId="77777777" w:rsidR="00A87D34" w:rsidRDefault="00A87D34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sz w:val="20"/>
                <w:szCs w:val="20"/>
                <w:lang w:val="es-ES"/>
              </w:rPr>
              <w:t>Todos los traslados y excursiones según programa con transporte con aire acondicionado.</w:t>
            </w:r>
          </w:p>
          <w:p w14:paraId="70067BC5" w14:textId="5C2B9A59" w:rsidR="00C651C3" w:rsidRPr="00A87D34" w:rsidRDefault="00C651C3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Guías accompnite de habla español </w:t>
            </w:r>
          </w:p>
          <w:p w14:paraId="43C7276E" w14:textId="1D5E173B" w:rsidR="00C651C3" w:rsidRPr="00A87D34" w:rsidRDefault="00C651C3" w:rsidP="00A87D3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A87D34">
              <w:rPr>
                <w:rFonts w:ascii="Source Sans Pro" w:hAnsi="Source Sans Pro"/>
                <w:sz w:val="20"/>
                <w:szCs w:val="20"/>
                <w:lang w:val="es-ES"/>
              </w:rPr>
              <w:t>Impuestos locales aplicados en estos momentos.</w:t>
            </w:r>
          </w:p>
          <w:p w14:paraId="01369EB4" w14:textId="77777777" w:rsidR="00C651C3" w:rsidRPr="002C48CC" w:rsidRDefault="00183ACC" w:rsidP="00183ACC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r w:rsidRPr="00183ACC">
              <w:rPr>
                <w:rFonts w:ascii="Source Sans Pro" w:hAnsi="Source Sans Pro"/>
                <w:sz w:val="20"/>
                <w:szCs w:val="20"/>
                <w:lang w:val="es-ES"/>
              </w:rPr>
              <w:t xml:space="preserve">Todos los impuestos locales. </w:t>
            </w:r>
          </w:p>
          <w:p w14:paraId="572C7909" w14:textId="77777777" w:rsidR="002C48CC" w:rsidRDefault="002C48CC" w:rsidP="002C48CC">
            <w:pPr>
              <w:rPr>
                <w:lang w:val="es-ES"/>
              </w:rPr>
            </w:pPr>
          </w:p>
          <w:p w14:paraId="55AAD1D3" w14:textId="77777777" w:rsidR="00FD4108" w:rsidRPr="00FD4108" w:rsidRDefault="00FD4108" w:rsidP="00FD4108">
            <w:pPr>
              <w:jc w:val="both"/>
              <w:rPr>
                <w:sz w:val="20"/>
                <w:szCs w:val="20"/>
                <w:lang w:val="es-ES"/>
              </w:rPr>
            </w:pPr>
            <w:r w:rsidRPr="00FD410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Experiencias incluidas</w:t>
            </w:r>
            <w:r w:rsidRPr="00FD410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</w:t>
            </w:r>
          </w:p>
          <w:p w14:paraId="1C784467" w14:textId="65890C54" w:rsidR="002C48CC" w:rsidRPr="00CB3C38" w:rsidRDefault="002C48CC" w:rsidP="002C48C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Jaipur de noche</w:t>
            </w:r>
            <w:r>
              <w:rPr>
                <w:sz w:val="20"/>
                <w:szCs w:val="20"/>
                <w:lang w:val="es-ES"/>
              </w:rPr>
              <w:t xml:space="preserve"> tour</w:t>
            </w:r>
          </w:p>
          <w:p w14:paraId="698C3FE6" w14:textId="77777777" w:rsidR="00FD4108" w:rsidRPr="00FD4108" w:rsidRDefault="00FD4108" w:rsidP="002C48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FD4108">
              <w:rPr>
                <w:sz w:val="20"/>
                <w:szCs w:val="20"/>
                <w:lang w:val="es-ES"/>
              </w:rPr>
              <w:t xml:space="preserve">Sea testigo de la ceremonia Aarti en Jaipur </w:t>
            </w:r>
          </w:p>
          <w:p w14:paraId="035F71FF" w14:textId="10175107" w:rsidR="002C48CC" w:rsidRPr="002C48CC" w:rsidRDefault="002C48CC" w:rsidP="002C48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CB3C38">
              <w:rPr>
                <w:sz w:val="20"/>
                <w:szCs w:val="20"/>
                <w:lang w:val="es-ES"/>
              </w:rPr>
              <w:t>Visita el mercado de las flores y la leche</w:t>
            </w:r>
            <w:r>
              <w:rPr>
                <w:sz w:val="20"/>
                <w:szCs w:val="20"/>
                <w:lang w:val="es-ES"/>
              </w:rPr>
              <w:t xml:space="preserve"> en Jaipur.</w:t>
            </w:r>
          </w:p>
          <w:p w14:paraId="635D724C" w14:textId="242CE43A" w:rsidR="002C48CC" w:rsidRPr="00CB3C38" w:rsidRDefault="002C48CC" w:rsidP="002C48C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0"/>
                <w:szCs w:val="20"/>
                <w:lang w:val="es-ES"/>
              </w:rPr>
            </w:pPr>
            <w:r w:rsidRPr="002C48CC">
              <w:rPr>
                <w:rFonts w:ascii="Source Sans Pro" w:hAnsi="Source Sans Pro"/>
                <w:sz w:val="20"/>
                <w:szCs w:val="20"/>
                <w:lang w:val="es-ES"/>
              </w:rPr>
              <w:t>Almuerzo tradicional Thali en Varanasi.</w:t>
            </w:r>
          </w:p>
          <w:p w14:paraId="79F5C733" w14:textId="77777777" w:rsidR="00FD4108" w:rsidRDefault="00FD4108" w:rsidP="00FD4108">
            <w:pPr>
              <w:jc w:val="both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2FD676D7" w14:textId="6BD7575E" w:rsidR="00FD4108" w:rsidRPr="00856F5E" w:rsidRDefault="00E44935" w:rsidP="00FD4108">
            <w:pPr>
              <w:jc w:val="both"/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</w:pPr>
            <w:r w:rsidRPr="00856F5E">
              <w:rPr>
                <w:rFonts w:ascii="Source Sans Pro" w:hAnsi="Source Sans Pro"/>
                <w:b/>
                <w:bCs/>
                <w:sz w:val="20"/>
                <w:szCs w:val="20"/>
                <w:lang w:val="es-ES"/>
              </w:rPr>
              <w:t xml:space="preserve">NOTA: </w:t>
            </w:r>
            <w:r w:rsidR="00856F5E" w:rsidRPr="00856F5E">
              <w:rPr>
                <w:rFonts w:ascii="Source Sans Pro" w:hAnsi="Source Sans Pro"/>
                <w:sz w:val="20"/>
                <w:szCs w:val="20"/>
                <w:lang w:val="es-ES"/>
              </w:rPr>
              <w:t>Tarifa aérea de Varanasi/Delhi @ USD90 P.P no incluido</w:t>
            </w:r>
          </w:p>
          <w:p w14:paraId="72ABDD35" w14:textId="3F3F9A33" w:rsidR="00FD4108" w:rsidRDefault="00FD4108" w:rsidP="00355D94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E931D2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>Fechas de salida garantizadas</w:t>
            </w:r>
            <w:r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 2025</w:t>
            </w:r>
          </w:p>
          <w:p w14:paraId="46522E65" w14:textId="77777777" w:rsidR="00FD4108" w:rsidRPr="003E074F" w:rsidRDefault="00FD4108" w:rsidP="00FD4108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  <w:r w:rsidRPr="00BD0BFB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highlight w:val="yellow"/>
                <w:lang w:val="es-ES"/>
              </w:rPr>
              <w:t>(TODOS LOS LUNES)</w:t>
            </w:r>
          </w:p>
          <w:p w14:paraId="658BDB0F" w14:textId="77777777" w:rsidR="002C48CC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Abril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426522B8" w14:textId="77777777" w:rsidR="00FD4108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Mayo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5, 12, 19, 26</w:t>
            </w:r>
          </w:p>
          <w:p w14:paraId="35D6A2E3" w14:textId="77777777" w:rsidR="00FD4108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A85ADC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Junio – </w:t>
            </w:r>
            <w:r w:rsidRPr="00A85ADC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2, 9, 16, 23, 30</w:t>
            </w:r>
          </w:p>
          <w:p w14:paraId="555A3009" w14:textId="77777777" w:rsidR="00FD4108" w:rsidRPr="001F73AE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Julio – </w:t>
            </w:r>
            <w:r w:rsidRPr="001F73AE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7, 14, 21, 28</w:t>
            </w:r>
          </w:p>
          <w:p w14:paraId="73AFE395" w14:textId="77777777" w:rsidR="00FD4108" w:rsidRPr="001F73AE" w:rsidRDefault="00FD4108" w:rsidP="00355D94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</w:pPr>
            <w:r w:rsidRPr="001F73AE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  <w:t xml:space="preserve">Agosto – </w:t>
            </w:r>
            <w:r w:rsidRPr="001F73AE">
              <w:rPr>
                <w:rFonts w:ascii="Source Sans Pro" w:hAnsi="Source Sans Pro"/>
                <w:color w:val="006666"/>
                <w:sz w:val="20"/>
                <w:szCs w:val="20"/>
                <w:lang w:val="es-ES"/>
              </w:rPr>
              <w:t>4, 11, 18, 25</w:t>
            </w:r>
          </w:p>
          <w:p w14:paraId="449A2B77" w14:textId="77777777" w:rsidR="00E44935" w:rsidRDefault="00FD4108" w:rsidP="00856F5E">
            <w:pPr>
              <w:jc w:val="center"/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</w:pPr>
            <w:r w:rsidRPr="00D919A8"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n-US"/>
              </w:rPr>
              <w:t xml:space="preserve">Septiembre – </w:t>
            </w:r>
            <w:r w:rsidRPr="00D919A8">
              <w:rPr>
                <w:rFonts w:ascii="Source Sans Pro" w:hAnsi="Source Sans Pro"/>
                <w:color w:val="006666"/>
                <w:sz w:val="20"/>
                <w:szCs w:val="20"/>
                <w:lang w:val="en-US"/>
              </w:rPr>
              <w:t>1,8, 15, 22, 29</w:t>
            </w:r>
          </w:p>
          <w:p w14:paraId="4E0E80A0" w14:textId="56544957" w:rsidR="00856F5E" w:rsidRPr="00E44935" w:rsidRDefault="00856F5E" w:rsidP="00856F5E">
            <w:pPr>
              <w:jc w:val="center"/>
              <w:rPr>
                <w:lang w:val="es-ES"/>
              </w:rPr>
            </w:pPr>
          </w:p>
        </w:tc>
      </w:tr>
    </w:tbl>
    <w:p w14:paraId="474961E9" w14:textId="3F515CF8" w:rsidR="00C74C2A" w:rsidRPr="00A85ADC" w:rsidRDefault="00C74C2A" w:rsidP="00906F41">
      <w:pPr>
        <w:rPr>
          <w:lang w:val="es-ES"/>
        </w:rPr>
      </w:pPr>
    </w:p>
    <w:sectPr w:rsidR="00C74C2A" w:rsidRPr="00A85ADC" w:rsidSect="00C74C2A">
      <w:footerReference w:type="default" r:id="rId15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C424B" w14:textId="77777777" w:rsidR="00B54D5E" w:rsidRDefault="00B54D5E" w:rsidP="00B02DB1">
      <w:pPr>
        <w:spacing w:after="0" w:line="240" w:lineRule="auto"/>
      </w:pPr>
      <w:r>
        <w:separator/>
      </w:r>
    </w:p>
  </w:endnote>
  <w:endnote w:type="continuationSeparator" w:id="0">
    <w:p w14:paraId="04A4F28F" w14:textId="77777777" w:rsidR="00B54D5E" w:rsidRDefault="00B54D5E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Poppins"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62CB4" w14:textId="77777777" w:rsidR="00667327" w:rsidRPr="00667327" w:rsidRDefault="00667327" w:rsidP="00667327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</w:pPr>
    <w:bookmarkStart w:id="2" w:name="_Hlk190083775"/>
    <w:bookmarkStart w:id="3" w:name="_Hlk190083776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>ALVIA TOURS</w:t>
    </w:r>
  </w:p>
  <w:p w14:paraId="5C7DD513" w14:textId="77777777" w:rsidR="00667327" w:rsidRPr="00667327" w:rsidRDefault="00667327" w:rsidP="00667327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</w:pPr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>Ofrecemos también destinos del Pacifico.</w:t>
    </w:r>
  </w:p>
  <w:p w14:paraId="62641204" w14:textId="57C020F8" w:rsidR="00667327" w:rsidRPr="00667327" w:rsidRDefault="00667327" w:rsidP="00667327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</w:pPr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India | Nepal | </w:t>
    </w:r>
    <w:proofErr w:type="spellStart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>Tibet</w:t>
    </w:r>
    <w:proofErr w:type="spellEnd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 | </w:t>
    </w:r>
    <w:proofErr w:type="spellStart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>Bhutan</w:t>
    </w:r>
    <w:proofErr w:type="spellEnd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 | Sri Lanka | </w:t>
    </w:r>
    <w:proofErr w:type="spellStart"/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>Maldives</w:t>
    </w:r>
    <w:proofErr w:type="spellEnd"/>
  </w:p>
  <w:p w14:paraId="341414AC" w14:textId="77777777" w:rsidR="00667327" w:rsidRPr="00667327" w:rsidRDefault="00667327" w:rsidP="00667327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</w:pPr>
    <w:r w:rsidRPr="00667327">
      <w:rPr>
        <w:rFonts w:ascii="Apple Color Emoji" w:hAnsi="Apple Color Emoji" w:cs="Apple Color Emoji"/>
        <w:sz w:val="15"/>
        <w:szCs w:val="15"/>
      </w:rPr>
      <w:t>📍</w:t>
    </w:r>
    <w:r w:rsidRPr="00667327">
      <w:rPr>
        <w:rFonts w:ascii="Arial Narrow" w:hAnsi="Arial Narrow" w:cs="Segoe UI Emoji"/>
        <w:sz w:val="15"/>
        <w:szCs w:val="15"/>
        <w:lang w:val="es-ES"/>
      </w:rPr>
      <w:t xml:space="preserve">: </w:t>
    </w:r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 Avda. Alfonso el Sabio, 7  03002 Alicante (España)</w:t>
    </w:r>
  </w:p>
  <w:p w14:paraId="6F3DB9EC" w14:textId="0169CF93" w:rsidR="00B704D2" w:rsidRPr="00667327" w:rsidRDefault="00667327" w:rsidP="00667327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5"/>
        <w:szCs w:val="15"/>
        <w:lang w:eastAsia="en-IN"/>
        <w14:ligatures w14:val="none"/>
      </w:rPr>
    </w:pPr>
    <w:r w:rsidRPr="00667327">
      <w:rPr>
        <w:rFonts w:ascii="Apple Color Emoji" w:eastAsia="Times New Roman" w:hAnsi="Apple Color Emoji" w:cs="Apple Color Emoji"/>
        <w:kern w:val="0"/>
        <w:sz w:val="15"/>
        <w:szCs w:val="15"/>
        <w:lang w:eastAsia="en-IN"/>
        <w14:ligatures w14:val="none"/>
      </w:rPr>
      <w:t>📞</w:t>
    </w:r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: +34 617 71 99 77  | </w:t>
    </w:r>
    <w:r w:rsidRPr="00667327">
      <w:rPr>
        <w:rFonts w:ascii="Apple Color Emoji" w:eastAsia="Times New Roman" w:hAnsi="Apple Color Emoji" w:cs="Apple Color Emoji"/>
        <w:kern w:val="0"/>
        <w:sz w:val="15"/>
        <w:szCs w:val="15"/>
        <w:lang w:eastAsia="en-IN"/>
        <w14:ligatures w14:val="none"/>
      </w:rPr>
      <w:t>📧</w:t>
    </w:r>
    <w:r w:rsidRPr="00667327">
      <w:rPr>
        <w:rFonts w:ascii="Arial Narrow" w:eastAsia="Times New Roman" w:hAnsi="Arial Narrow" w:cs="Leelawadee"/>
        <w:kern w:val="0"/>
        <w:sz w:val="15"/>
        <w:szCs w:val="15"/>
        <w:lang w:val="es-ES" w:eastAsia="en-IN"/>
        <w14:ligatures w14:val="none"/>
      </w:rPr>
      <w:t xml:space="preserve">: </w:t>
    </w:r>
    <w:hyperlink r:id="rId1" w:history="1">
      <w:r w:rsidRPr="00667327">
        <w:rPr>
          <w:rStyle w:val="Hipervnculo"/>
          <w:rFonts w:ascii="Arial Narrow" w:eastAsia="Times New Roman" w:hAnsi="Arial Narrow" w:cs="Leelawadee"/>
          <w:kern w:val="0"/>
          <w:sz w:val="15"/>
          <w:szCs w:val="15"/>
          <w:lang w:val="es-ES" w:eastAsia="en-IN"/>
          <w14:ligatures w14:val="none"/>
        </w:rPr>
        <w:t>info@alviatours.com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85C1" w14:textId="77777777" w:rsidR="00B54D5E" w:rsidRDefault="00B54D5E" w:rsidP="00B02DB1">
      <w:pPr>
        <w:spacing w:after="0" w:line="240" w:lineRule="auto"/>
      </w:pPr>
      <w:r>
        <w:separator/>
      </w:r>
    </w:p>
  </w:footnote>
  <w:footnote w:type="continuationSeparator" w:id="0">
    <w:p w14:paraId="4CBF54FD" w14:textId="77777777" w:rsidR="00B54D5E" w:rsidRDefault="00B54D5E" w:rsidP="00B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6D10"/>
    <w:multiLevelType w:val="hybridMultilevel"/>
    <w:tmpl w:val="AD68F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575"/>
    <w:multiLevelType w:val="hybridMultilevel"/>
    <w:tmpl w:val="A5AA1E2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537C"/>
    <w:multiLevelType w:val="hybridMultilevel"/>
    <w:tmpl w:val="238C2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206FB"/>
    <w:rsid w:val="00044DFB"/>
    <w:rsid w:val="00071E9D"/>
    <w:rsid w:val="00074A13"/>
    <w:rsid w:val="00090859"/>
    <w:rsid w:val="00091197"/>
    <w:rsid w:val="000958D7"/>
    <w:rsid w:val="000B674A"/>
    <w:rsid w:val="000C2231"/>
    <w:rsid w:val="00146833"/>
    <w:rsid w:val="00183ACC"/>
    <w:rsid w:val="001C0405"/>
    <w:rsid w:val="001C199F"/>
    <w:rsid w:val="001F41C1"/>
    <w:rsid w:val="001F73AE"/>
    <w:rsid w:val="00261F17"/>
    <w:rsid w:val="002746F9"/>
    <w:rsid w:val="00274D3B"/>
    <w:rsid w:val="0027717C"/>
    <w:rsid w:val="00285DAF"/>
    <w:rsid w:val="002978FD"/>
    <w:rsid w:val="002B068E"/>
    <w:rsid w:val="002C48CC"/>
    <w:rsid w:val="002E1D2C"/>
    <w:rsid w:val="002F35EA"/>
    <w:rsid w:val="002F7CDF"/>
    <w:rsid w:val="003243CD"/>
    <w:rsid w:val="003408C9"/>
    <w:rsid w:val="00342B21"/>
    <w:rsid w:val="003472A9"/>
    <w:rsid w:val="00355D94"/>
    <w:rsid w:val="00360B00"/>
    <w:rsid w:val="0037605A"/>
    <w:rsid w:val="00395669"/>
    <w:rsid w:val="003B58C8"/>
    <w:rsid w:val="003F0498"/>
    <w:rsid w:val="003F1DF4"/>
    <w:rsid w:val="00400DBD"/>
    <w:rsid w:val="00406B94"/>
    <w:rsid w:val="00416F63"/>
    <w:rsid w:val="004218D0"/>
    <w:rsid w:val="00424B1E"/>
    <w:rsid w:val="00494FF6"/>
    <w:rsid w:val="00496E76"/>
    <w:rsid w:val="004A3240"/>
    <w:rsid w:val="004E32EB"/>
    <w:rsid w:val="004F1693"/>
    <w:rsid w:val="00522B7B"/>
    <w:rsid w:val="00531389"/>
    <w:rsid w:val="00562DF6"/>
    <w:rsid w:val="00592116"/>
    <w:rsid w:val="005A7148"/>
    <w:rsid w:val="005D0B59"/>
    <w:rsid w:val="00667327"/>
    <w:rsid w:val="006A19FC"/>
    <w:rsid w:val="006B5240"/>
    <w:rsid w:val="006F545D"/>
    <w:rsid w:val="0071147B"/>
    <w:rsid w:val="0072766A"/>
    <w:rsid w:val="007468A7"/>
    <w:rsid w:val="00775975"/>
    <w:rsid w:val="00777C8B"/>
    <w:rsid w:val="00786D09"/>
    <w:rsid w:val="007B0626"/>
    <w:rsid w:val="007B08F2"/>
    <w:rsid w:val="007C20EE"/>
    <w:rsid w:val="007C5AD2"/>
    <w:rsid w:val="007F5942"/>
    <w:rsid w:val="00813413"/>
    <w:rsid w:val="0082139A"/>
    <w:rsid w:val="00831224"/>
    <w:rsid w:val="00835B1F"/>
    <w:rsid w:val="00846039"/>
    <w:rsid w:val="008553BB"/>
    <w:rsid w:val="00856F5E"/>
    <w:rsid w:val="00865907"/>
    <w:rsid w:val="008961D6"/>
    <w:rsid w:val="008A68EF"/>
    <w:rsid w:val="00906EAA"/>
    <w:rsid w:val="00906F41"/>
    <w:rsid w:val="00907AED"/>
    <w:rsid w:val="00923690"/>
    <w:rsid w:val="009D0EB9"/>
    <w:rsid w:val="00A0741F"/>
    <w:rsid w:val="00A2773C"/>
    <w:rsid w:val="00A568D5"/>
    <w:rsid w:val="00A85ADC"/>
    <w:rsid w:val="00A87D34"/>
    <w:rsid w:val="00A95E47"/>
    <w:rsid w:val="00AB176B"/>
    <w:rsid w:val="00AD1E96"/>
    <w:rsid w:val="00B02DB1"/>
    <w:rsid w:val="00B25B9C"/>
    <w:rsid w:val="00B26237"/>
    <w:rsid w:val="00B34156"/>
    <w:rsid w:val="00B54D5E"/>
    <w:rsid w:val="00B704D2"/>
    <w:rsid w:val="00B95C0D"/>
    <w:rsid w:val="00BB3AB8"/>
    <w:rsid w:val="00BF2C2D"/>
    <w:rsid w:val="00C0656B"/>
    <w:rsid w:val="00C14688"/>
    <w:rsid w:val="00C2096B"/>
    <w:rsid w:val="00C21A87"/>
    <w:rsid w:val="00C41C83"/>
    <w:rsid w:val="00C651C3"/>
    <w:rsid w:val="00C74C2A"/>
    <w:rsid w:val="00C92B46"/>
    <w:rsid w:val="00CA1F0F"/>
    <w:rsid w:val="00CB702B"/>
    <w:rsid w:val="00CC1810"/>
    <w:rsid w:val="00D265D0"/>
    <w:rsid w:val="00D31285"/>
    <w:rsid w:val="00D431F6"/>
    <w:rsid w:val="00D5165F"/>
    <w:rsid w:val="00D5766F"/>
    <w:rsid w:val="00D66455"/>
    <w:rsid w:val="00D778A3"/>
    <w:rsid w:val="00D84D0F"/>
    <w:rsid w:val="00D97A21"/>
    <w:rsid w:val="00DC316F"/>
    <w:rsid w:val="00DC3376"/>
    <w:rsid w:val="00DE7291"/>
    <w:rsid w:val="00DF0323"/>
    <w:rsid w:val="00DF2FB0"/>
    <w:rsid w:val="00E13C81"/>
    <w:rsid w:val="00E157CD"/>
    <w:rsid w:val="00E33A9F"/>
    <w:rsid w:val="00E44935"/>
    <w:rsid w:val="00E7376A"/>
    <w:rsid w:val="00EC3C5F"/>
    <w:rsid w:val="00F0227E"/>
    <w:rsid w:val="00F04B42"/>
    <w:rsid w:val="00F1693A"/>
    <w:rsid w:val="00F4494E"/>
    <w:rsid w:val="00F50AE6"/>
    <w:rsid w:val="00F73057"/>
    <w:rsid w:val="00F7313E"/>
    <w:rsid w:val="00F82C31"/>
    <w:rsid w:val="00FA38E1"/>
    <w:rsid w:val="00FB2346"/>
    <w:rsid w:val="00FB64D1"/>
    <w:rsid w:val="00FD4108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9">
    <w:name w:val="heading 9"/>
    <w:basedOn w:val="Normal"/>
    <w:link w:val="Ttulo9C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B1"/>
  </w:style>
  <w:style w:type="paragraph" w:styleId="Piedepgina">
    <w:name w:val="footer"/>
    <w:basedOn w:val="Normal"/>
    <w:link w:val="Piedepgina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B1"/>
  </w:style>
  <w:style w:type="character" w:styleId="Hipervnculo">
    <w:name w:val="Hyperlink"/>
    <w:basedOn w:val="Fuentedeprrafopredeter"/>
    <w:uiPriority w:val="99"/>
    <w:unhideWhenUsed/>
    <w:rsid w:val="00D312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Prrafodelista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0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73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1F4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otelmadi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handela.in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l.accor.com/hotel/C0W7/index.en.s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arovarhotels.com/golden-tulip-hotel-in-jaip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oshotels.co.in/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viat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Jose Aguilar Montequi</cp:lastModifiedBy>
  <cp:revision>3</cp:revision>
  <cp:lastPrinted>2025-02-08T08:49:00Z</cp:lastPrinted>
  <dcterms:created xsi:type="dcterms:W3CDTF">2025-03-06T11:18:00Z</dcterms:created>
  <dcterms:modified xsi:type="dcterms:W3CDTF">2025-03-06T11:30:00Z</dcterms:modified>
</cp:coreProperties>
</file>