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134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3402"/>
        <w:gridCol w:w="3954"/>
      </w:tblGrid>
      <w:tr w:rsidR="00FB7D6D" w:rsidRPr="00704E83" w14:paraId="79515F72" w14:textId="77777777" w:rsidTr="00B101F5">
        <w:tc>
          <w:tcPr>
            <w:tcW w:w="3970" w:type="dxa"/>
          </w:tcPr>
          <w:p w14:paraId="61F51A9E" w14:textId="7B95FDE9" w:rsidR="007A1FFC" w:rsidRPr="00CD59AA" w:rsidRDefault="007A1FFC" w:rsidP="007A1FFC">
            <w:pPr>
              <w:pStyle w:val="Ttulo2"/>
              <w:spacing w:before="0" w:line="230" w:lineRule="auto"/>
              <w:jc w:val="center"/>
              <w:rPr>
                <w:rFonts w:ascii="Trebuchet MS" w:hAnsi="Trebuchet MS" w:cs="Times New Roman"/>
                <w:b/>
                <w:bCs/>
                <w:color w:val="006666"/>
                <w:sz w:val="35"/>
                <w:szCs w:val="35"/>
                <w:lang w:val="es-ES"/>
              </w:rPr>
            </w:pPr>
            <w:bookmarkStart w:id="0" w:name="_Hlk189928952"/>
            <w:r w:rsidRPr="00CD59AA">
              <w:rPr>
                <w:rFonts w:ascii="Trebuchet MS" w:hAnsi="Trebuchet MS" w:cs="Times New Roman"/>
                <w:b/>
                <w:bCs/>
                <w:color w:val="006666"/>
                <w:spacing w:val="-3"/>
                <w:w w:val="80"/>
                <w:sz w:val="35"/>
                <w:szCs w:val="35"/>
                <w:lang w:val="es-ES"/>
              </w:rPr>
              <w:t>L</w:t>
            </w:r>
            <w:r w:rsidR="008A4AFC">
              <w:rPr>
                <w:rFonts w:ascii="Trebuchet MS" w:hAnsi="Trebuchet MS" w:cs="Times New Roman"/>
                <w:b/>
                <w:bCs/>
                <w:color w:val="006666"/>
                <w:spacing w:val="-3"/>
                <w:w w:val="80"/>
                <w:sz w:val="35"/>
                <w:szCs w:val="35"/>
                <w:lang w:val="es-ES"/>
              </w:rPr>
              <w:t>o</w:t>
            </w:r>
            <w:r w:rsidRPr="00CD59AA">
              <w:rPr>
                <w:rFonts w:ascii="Trebuchet MS" w:hAnsi="Trebuchet MS" w:cs="Times New Roman"/>
                <w:b/>
                <w:bCs/>
                <w:color w:val="006666"/>
                <w:spacing w:val="-3"/>
                <w:w w:val="80"/>
                <w:sz w:val="35"/>
                <w:szCs w:val="35"/>
                <w:lang w:val="es-ES"/>
              </w:rPr>
              <w:t xml:space="preserve"> Mejor De La India</w:t>
            </w:r>
            <w:r w:rsidR="009859EE" w:rsidRPr="00CD59AA">
              <w:rPr>
                <w:rFonts w:ascii="Trebuchet MS" w:hAnsi="Trebuchet MS" w:cs="Times New Roman"/>
                <w:b/>
                <w:bCs/>
                <w:color w:val="006666"/>
                <w:spacing w:val="-3"/>
                <w:w w:val="80"/>
                <w:sz w:val="35"/>
                <w:szCs w:val="35"/>
                <w:lang w:val="es-ES"/>
              </w:rPr>
              <w:t xml:space="preserve"> y Nepal</w:t>
            </w:r>
          </w:p>
          <w:bookmarkEnd w:id="0"/>
          <w:p w14:paraId="065AD9A3" w14:textId="48D75545" w:rsidR="00DE6EB8" w:rsidRPr="00704E83" w:rsidRDefault="00704E83" w:rsidP="00704E83">
            <w:pPr>
              <w:jc w:val="center"/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</w:pPr>
            <w:r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12</w:t>
            </w:r>
            <w:r w:rsidR="00DE6EB8" w:rsidRPr="00704E83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 NOCHES/</w:t>
            </w:r>
            <w:r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13</w:t>
            </w:r>
            <w:r w:rsidR="00DE6EB8" w:rsidRPr="00704E83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 DIAS</w:t>
            </w:r>
          </w:p>
          <w:p w14:paraId="50751871" w14:textId="4EEC0BB4" w:rsidR="007A1FFC" w:rsidRPr="00CD59AA" w:rsidRDefault="00DE6EB8" w:rsidP="00704E83">
            <w:pPr>
              <w:jc w:val="center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</w:pPr>
            <w:r w:rsidRPr="009664E1">
              <w:rPr>
                <w:rFonts w:ascii="Source Sans Pro" w:hAnsi="Source Sans Pro" w:cs="Times New Roman"/>
                <w:b/>
                <w:bCs/>
                <w:i/>
                <w:iCs/>
                <w:noProof/>
                <w:color w:val="FF0000"/>
                <w:sz w:val="27"/>
                <w:szCs w:val="27"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allowOverlap="1" wp14:anchorId="6E891484" wp14:editId="1BE50723">
                      <wp:simplePos x="0" y="0"/>
                      <wp:positionH relativeFrom="page">
                        <wp:posOffset>8518186</wp:posOffset>
                      </wp:positionH>
                      <wp:positionV relativeFrom="page">
                        <wp:posOffset>7700315</wp:posOffset>
                      </wp:positionV>
                      <wp:extent cx="114300" cy="626110"/>
                      <wp:effectExtent l="0" t="0" r="0" b="0"/>
                      <wp:wrapNone/>
                      <wp:docPr id="284" name="Text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300" cy="62611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92B31" w14:textId="77777777" w:rsidR="00DE6EB8" w:rsidRDefault="00DE6EB8" w:rsidP="00DE6EB8">
                                  <w:pPr>
                                    <w:spacing w:before="21"/>
                                    <w:ind w:left="20"/>
                                    <w:rPr>
                                      <w:rFonts w:ascii="Trebuchet MS" w:hAnsi="Trebuchet MS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©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7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Aditya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Siva</w:t>
                                  </w:r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6"/>
                                      <w:w w:val="80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rebuchet MS" w:hAnsi="Trebuchet MS"/>
                                      <w:color w:val="1F1F1E"/>
                                      <w:spacing w:val="-2"/>
                                      <w:w w:val="80"/>
                                      <w:sz w:val="12"/>
                                    </w:rPr>
                                    <w:t>Usnplash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vert="vert270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8914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84" o:spid="_x0000_s1026" type="#_x0000_t202" style="position:absolute;left:0;text-align:left;margin-left:670.7pt;margin-top:606.3pt;width:9pt;height:49.3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" filled="f" stroked="f">
                      <v:textbox style="layout-flow:vertical;mso-layout-flow-alt:bottom-to-top" inset="0,0,0,0">
                        <w:txbxContent>
                          <w:p w14:paraId="60D92B31" w14:textId="77777777" w:rsidR="00DE6EB8" w:rsidRDefault="00DE6EB8" w:rsidP="00DE6EB8">
                            <w:pPr>
                              <w:spacing w:before="21"/>
                              <w:ind w:left="20"/>
                              <w:rPr>
                                <w:rFonts w:ascii="Trebuchet MS" w:hAnsi="Trebuchet MS"/>
                                <w:sz w:val="1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7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Aditya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Siva</w:t>
                            </w:r>
                            <w:r>
                              <w:rPr>
                                <w:rFonts w:ascii="Trebuchet MS" w:hAnsi="Trebuchet MS"/>
                                <w:color w:val="1F1F1E"/>
                                <w:spacing w:val="-6"/>
                                <w:w w:val="80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rebuchet MS" w:hAnsi="Trebuchet MS"/>
                                <w:color w:val="1F1F1E"/>
                                <w:spacing w:val="-2"/>
                                <w:w w:val="80"/>
                                <w:sz w:val="12"/>
                              </w:rPr>
                              <w:t>Usnplash</w:t>
                            </w:r>
                            <w:proofErr w:type="spellEnd"/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664E1" w:rsidRPr="009664E1">
              <w:rPr>
                <w:rFonts w:ascii="Source Sans Pro" w:hAnsi="Source Sans Pro" w:cs="Times New Roman"/>
                <w:b/>
                <w:bCs/>
                <w:i/>
                <w:iCs/>
                <w:noProof/>
                <w:color w:val="FF0000"/>
                <w:sz w:val="27"/>
                <w:szCs w:val="27"/>
                <w:lang w:val="es-ES"/>
              </w:rPr>
              <w:t>PENSIÓN COMPLETA</w:t>
            </w:r>
            <w:r w:rsidR="009664E1" w:rsidRPr="009664E1">
              <w:rPr>
                <w:rFonts w:ascii="Source Sans Pro" w:hAnsi="Source Sans Pro" w:cs="Times New Roman"/>
                <w:b/>
                <w:bCs/>
                <w:i/>
                <w:iCs/>
                <w:color w:val="FF0000"/>
                <w:w w:val="75"/>
                <w:sz w:val="27"/>
                <w:szCs w:val="27"/>
                <w:lang w:val="es-ES"/>
              </w:rPr>
              <w:t xml:space="preserve"> </w:t>
            </w:r>
            <w:r w:rsidRPr="00CD59AA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: USD </w:t>
            </w:r>
            <w:r w:rsidR="009664E1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2.387</w:t>
            </w:r>
            <w:r w:rsidRPr="00CD59AA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 xml:space="preserve"> </w:t>
            </w:r>
            <w:r w:rsidR="009664E1">
              <w:rPr>
                <w:rFonts w:ascii="Source Sans Pro" w:hAnsi="Source Sans Pro" w:cs="Times New Roman"/>
                <w:b/>
                <w:bCs/>
                <w:i/>
                <w:iCs/>
                <w:color w:val="006666"/>
                <w:w w:val="75"/>
                <w:sz w:val="27"/>
                <w:szCs w:val="27"/>
                <w:lang w:val="es-ES"/>
              </w:rPr>
              <w:t>p.p.</w:t>
            </w:r>
          </w:p>
        </w:tc>
        <w:tc>
          <w:tcPr>
            <w:tcW w:w="7371" w:type="dxa"/>
            <w:gridSpan w:val="2"/>
          </w:tcPr>
          <w:p w14:paraId="6AE1F3C3" w14:textId="05404974" w:rsidR="007A1FFC" w:rsidRPr="00704E83" w:rsidRDefault="00576BCF" w:rsidP="00576BCF">
            <w:pPr>
              <w:jc w:val="both"/>
              <w:rPr>
                <w:rFonts w:ascii="Source Sans Pro" w:hAnsi="Source Sans Pro" w:cs="Times New Roman"/>
                <w:sz w:val="17"/>
                <w:szCs w:val="17"/>
              </w:rPr>
            </w:pPr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  <w:lang w:val="es-ES"/>
              </w:rPr>
              <w:t xml:space="preserve">Un itinerario lleno de contrastes en el que se alternan suntuosos palacios y templos finamente construidos para gloria de fabulosas deidades. Descubrirás la ciudad santa de Benarés, impregnada de fervor religioso. </w:t>
            </w:r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 xml:space="preserve">Nepal </w:t>
            </w:r>
            <w:proofErr w:type="spellStart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>significa</w:t>
            </w:r>
            <w:proofErr w:type="spellEnd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>descubrir</w:t>
            </w:r>
            <w:proofErr w:type="spellEnd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>Katmandú</w:t>
            </w:r>
            <w:proofErr w:type="spellEnd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 xml:space="preserve"> y </w:t>
            </w:r>
            <w:proofErr w:type="spellStart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>su</w:t>
            </w:r>
            <w:proofErr w:type="spellEnd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C21E3">
              <w:rPr>
                <w:rFonts w:ascii="Source Sans Pro" w:hAnsi="Source Sans Pro" w:cs="Times New Roman"/>
                <w:color w:val="000000" w:themeColor="text1"/>
                <w:sz w:val="20"/>
                <w:szCs w:val="20"/>
              </w:rPr>
              <w:t>valle</w:t>
            </w:r>
            <w:proofErr w:type="spellEnd"/>
            <w:r w:rsidRPr="00CD59AA">
              <w:rPr>
                <w:rFonts w:ascii="Source Sans Pro" w:hAnsi="Source Sans Pro" w:cs="Times New Roman"/>
                <w:color w:val="000000" w:themeColor="text1"/>
                <w:sz w:val="17"/>
                <w:szCs w:val="17"/>
              </w:rPr>
              <w:t>.</w:t>
            </w:r>
          </w:p>
        </w:tc>
      </w:tr>
      <w:tr w:rsidR="00FB7D6D" w:rsidRPr="00704E83" w14:paraId="796680A9" w14:textId="77777777" w:rsidTr="00B101F5">
        <w:trPr>
          <w:trHeight w:val="2642"/>
        </w:trPr>
        <w:tc>
          <w:tcPr>
            <w:tcW w:w="3970" w:type="dxa"/>
          </w:tcPr>
          <w:p w14:paraId="303AB90F" w14:textId="2C98D395" w:rsidR="007A1FFC" w:rsidRPr="00704E83" w:rsidRDefault="00FB7D6D" w:rsidP="00615C13">
            <w:pPr>
              <w:rPr>
                <w:rFonts w:ascii="Source Sans Pro" w:hAnsi="Source Sans Pro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54F86819" wp14:editId="3354C012">
                  <wp:extent cx="2305272" cy="1527243"/>
                  <wp:effectExtent l="38100" t="38100" r="95250" b="920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272" cy="1527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2"/>
          </w:tcPr>
          <w:p w14:paraId="68E6CD7F" w14:textId="0E9B6DE0" w:rsidR="007A1FFC" w:rsidRPr="00704E83" w:rsidRDefault="00FB7D6D" w:rsidP="00615C13">
            <w:pPr>
              <w:rPr>
                <w:rFonts w:ascii="Source Sans Pro" w:hAnsi="Source Sans Pro" w:cs="Times New Roman"/>
                <w:sz w:val="17"/>
                <w:szCs w:val="17"/>
              </w:rPr>
            </w:pPr>
            <w:r>
              <w:rPr>
                <w:noProof/>
              </w:rPr>
              <w:drawing>
                <wp:inline distT="0" distB="0" distL="0" distR="0" wp14:anchorId="2B84790A" wp14:editId="51A375E5">
                  <wp:extent cx="4391025" cy="1514475"/>
                  <wp:effectExtent l="38100" t="38100" r="104775" b="1047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025" cy="151447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7D6D" w:rsidRPr="000C1F24" w14:paraId="373CA8A9" w14:textId="77777777" w:rsidTr="00B101F5">
        <w:tc>
          <w:tcPr>
            <w:tcW w:w="3970" w:type="dxa"/>
          </w:tcPr>
          <w:p w14:paraId="233C1C02" w14:textId="77D23CAC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1:</w:t>
            </w:r>
            <w:r w:rsidR="00D702AC"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="00D702AC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LLEGADA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DELHI</w:t>
            </w:r>
          </w:p>
          <w:p w14:paraId="540B4C92" w14:textId="3FF40D4D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Llegada y traslado al hotel</w:t>
            </w:r>
            <w:r w:rsidR="000316CD"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0316CD" w:rsidRPr="00235EDF">
              <w:rPr>
                <w:rFonts w:ascii="Source Sans Pro" w:hAnsi="Source Sans Pro" w:cs="Times New Roman"/>
                <w:color w:val="FF0000"/>
                <w:sz w:val="18"/>
                <w:szCs w:val="18"/>
                <w:lang w:val="es-ES"/>
              </w:rPr>
              <w:t>Check</w:t>
            </w:r>
            <w:proofErr w:type="spellEnd"/>
            <w:r w:rsidR="000316CD" w:rsidRPr="00235EDF">
              <w:rPr>
                <w:rFonts w:ascii="Source Sans Pro" w:hAnsi="Source Sans Pro" w:cs="Times New Roman"/>
                <w:color w:val="FF0000"/>
                <w:sz w:val="18"/>
                <w:szCs w:val="18"/>
                <w:lang w:val="es-ES"/>
              </w:rPr>
              <w:t>-in a las 12 del mediodía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Alojamiento. </w:t>
            </w:r>
          </w:p>
          <w:p w14:paraId="7006C95D" w14:textId="4F67D7FD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73A39CD4" w14:textId="77777777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2: DELHI</w:t>
            </w:r>
          </w:p>
          <w:p w14:paraId="002B4020" w14:textId="14185804" w:rsidR="007A1FFC" w:rsidRPr="00235EDF" w:rsidRDefault="002A3777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Pensión completa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Visita de la ciudad: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Jamma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Masjid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, Raj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Ghat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, Raj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Path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y la imponente Puerta de la India.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restaurante. visita del Templo Sikh y el Minarete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Qtub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Minar,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el hotel.</w:t>
            </w:r>
          </w:p>
          <w:p w14:paraId="04F55E8F" w14:textId="77777777" w:rsidR="002A3777" w:rsidRPr="00235EDF" w:rsidRDefault="002A3777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25802EC1" w14:textId="77777777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3: DELHI / SHAHPURA / JAIPUR</w:t>
            </w:r>
          </w:p>
          <w:p w14:paraId="418E6147" w14:textId="70D89FC4" w:rsidR="007A1FFC" w:rsidRPr="00235EDF" w:rsidRDefault="007A1FFC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Salida hacia Jaipur, enruta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 . Terminaremos el día asistiendo a la ceremonia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Aarti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el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Teple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Govind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ji, Más tarde, visita en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rickshaw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de pedales Jaipur de noche.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el hotel.</w:t>
            </w:r>
          </w:p>
          <w:p w14:paraId="41761179" w14:textId="69891EC1" w:rsidR="00D37F2D" w:rsidRPr="00235EDF" w:rsidRDefault="00D37F2D" w:rsidP="007A1FFC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28FCC3B3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4: JAIPUR / AMBER / JAIPUR</w:t>
            </w:r>
          </w:p>
          <w:p w14:paraId="03EC6C6B" w14:textId="33E799D2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Visita temprano por la mañana al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Doodh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Mandi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y al mercado de flores en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e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-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rickshaw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Por la mañana visita del Palacio-Fuerte de Amber.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restaurante. Por la tarde, visita del Palacio del Maharajá y el Observatorio de Jai Singh II.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el hotel</w:t>
            </w:r>
          </w:p>
          <w:p w14:paraId="5704D897" w14:textId="6FF607BF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6A35BFFB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5: JAIPUR / FATEHPUR SIKRI / AGRA</w:t>
            </w:r>
          </w:p>
          <w:p w14:paraId="2B12F1ED" w14:textId="64963FA4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Salida por carretera a Agra, visitando en ruta la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Fatehpur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Sikri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, 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ruta en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Bharatpur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el hotel.</w:t>
            </w:r>
          </w:p>
          <w:p w14:paraId="73145C41" w14:textId="6F24161B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49B0E5CD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6: AGRA</w:t>
            </w:r>
          </w:p>
          <w:p w14:paraId="226CCF3A" w14:textId="77777777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Pensión completa. Por la mañana visita del Taj Mahal, . Almuerzo en el hotel. Por la tarde visita  Fuerte Rojo. 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el hotel.</w:t>
            </w:r>
          </w:p>
          <w:p w14:paraId="56710A9C" w14:textId="547F1518" w:rsidR="00D37F2D" w:rsidRPr="00235EDF" w:rsidRDefault="00D37F2D" w:rsidP="00D37F2D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36AC227C" w14:textId="77777777" w:rsidR="002A3777" w:rsidRPr="00235EDF" w:rsidRDefault="002A3777" w:rsidP="002A3777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7: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AGRA/ORCHA/KHAJURAHO</w:t>
            </w:r>
          </w:p>
          <w:p w14:paraId="2A5915F5" w14:textId="04B3B7A8" w:rsidR="002A3777" w:rsidRPr="00CD59AA" w:rsidRDefault="002A3777" w:rsidP="002A3777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Salida en tren a Jhansi y continuación por carretera 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Orcha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,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visit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Fort &amp; templos 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del Palacio del Raj. Continuación por carretera 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Khajuraho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. Cena en el hotel</w:t>
            </w:r>
          </w:p>
          <w:p w14:paraId="40665E98" w14:textId="77777777" w:rsidR="002A3777" w:rsidRPr="00CD59AA" w:rsidRDefault="002A3777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7"/>
                <w:szCs w:val="17"/>
                <w:lang w:val="es-ES"/>
              </w:rPr>
            </w:pPr>
          </w:p>
          <w:p w14:paraId="2C0F9F2B" w14:textId="7AA0965F" w:rsidR="002A3777" w:rsidRPr="00615C13" w:rsidRDefault="002A3777" w:rsidP="00615C13">
            <w:pPr>
              <w:jc w:val="both"/>
              <w:rPr>
                <w:rFonts w:ascii="Source Sans Pro" w:hAnsi="Source Sans Pro" w:cs="Times New Roman"/>
                <w:color w:val="101820"/>
                <w:sz w:val="17"/>
                <w:szCs w:val="17"/>
              </w:rPr>
            </w:pPr>
          </w:p>
        </w:tc>
        <w:tc>
          <w:tcPr>
            <w:tcW w:w="3402" w:type="dxa"/>
          </w:tcPr>
          <w:p w14:paraId="26192ADF" w14:textId="77777777" w:rsidR="00235EDF" w:rsidRPr="00235EDF" w:rsidRDefault="00235EDF" w:rsidP="00235EDF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8: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KHAJURAHO – VARANASI </w:t>
            </w:r>
          </w:p>
          <w:p w14:paraId="3D2DEE3B" w14:textId="2E8E73E5" w:rsidR="00235EDF" w:rsidRPr="009F29D7" w:rsidRDefault="00235EDF" w:rsidP="00235EDF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Por la mañana visitaremos algunos de los 22 templos o </w:t>
            </w:r>
            <w:proofErr w:type="spellStart"/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>nagaras</w:t>
            </w:r>
            <w:proofErr w:type="spellEnd"/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que todavía quedan. A continuación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Salida hacia Varanasi, enruta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, Al atardecer asistiremos a la ceremonia </w:t>
            </w:r>
            <w:proofErr w:type="spellStart"/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>Aarti</w:t>
            </w:r>
            <w:proofErr w:type="spellEnd"/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y donde llegaremos en un  </w:t>
            </w:r>
            <w:proofErr w:type="spellStart"/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>rickshaw</w:t>
            </w:r>
            <w:proofErr w:type="spellEnd"/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local. </w:t>
            </w:r>
            <w:r w:rsidRPr="009664E1">
              <w:rPr>
                <w:rFonts w:ascii="Source Sans Pro" w:hAnsi="Source Sans Pro" w:cs="Times New Roman"/>
                <w:b/>
                <w:bCs/>
                <w:color w:val="101820"/>
                <w:sz w:val="18"/>
                <w:szCs w:val="18"/>
                <w:lang w:val="es-ES"/>
              </w:rPr>
              <w:t>Cena</w:t>
            </w:r>
            <w:r w:rsidRPr="009F29D7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en el hotel</w:t>
            </w:r>
          </w:p>
          <w:p w14:paraId="005AB9B4" w14:textId="77777777" w:rsidR="00235EDF" w:rsidRPr="00235EDF" w:rsidRDefault="00235EDF" w:rsidP="00235EDF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</w:p>
          <w:p w14:paraId="073F8CFD" w14:textId="7DB5A954" w:rsidR="002A3777" w:rsidRPr="00235EDF" w:rsidRDefault="00D37F2D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Día 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9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VARANASI-DELHI</w:t>
            </w:r>
          </w:p>
          <w:p w14:paraId="51EA2C94" w14:textId="48D9DDD0" w:rsidR="002A3777" w:rsidRPr="00235EDF" w:rsidRDefault="002A3777" w:rsidP="002A3777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Al amanecer haremos un recorrido en barca por el Ganges. A continuación  daremos un paseo por el laberinto de  callejuelas de la ciudad. Desayuno.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.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Salida en vuelo a Delhi. Llegada y traslado al hotel. </w:t>
            </w:r>
            <w:r w:rsidRPr="009664E1">
              <w:rPr>
                <w:rFonts w:ascii="Source Sans Pro" w:hAnsi="Source Sans Pro" w:cs="Times New Roman"/>
                <w:b/>
                <w:bCs/>
                <w:color w:val="101820"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buffet en el hotel.</w:t>
            </w:r>
          </w:p>
          <w:p w14:paraId="0D13B367" w14:textId="77777777" w:rsidR="002A3777" w:rsidRPr="00235EDF" w:rsidRDefault="002A3777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</w:p>
          <w:p w14:paraId="238047AA" w14:textId="3460DC52" w:rsidR="00D37F2D" w:rsidRPr="00235EDF" w:rsidRDefault="002A3777" w:rsidP="00D37F2D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10 DELHI</w:t>
            </w:r>
            <w:r w:rsidR="00D37F2D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-KATHMANDU</w:t>
            </w:r>
          </w:p>
          <w:p w14:paraId="6CD247F2" w14:textId="657257F7" w:rsidR="007A1FFC" w:rsidRPr="00235EDF" w:rsidRDefault="00D37F2D" w:rsidP="00D37F2D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Salida en vuelo a Katmandú. Llegada y traslado al hotel. </w:t>
            </w:r>
            <w:r w:rsidR="002A3777"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="002A3777"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restaurante. </w:t>
            </w:r>
            <w:r w:rsidRPr="009664E1">
              <w:rPr>
                <w:rFonts w:ascii="Source Sans Pro" w:hAnsi="Source Sans Pro" w:cs="Times New Roman"/>
                <w:b/>
                <w:bCs/>
                <w:color w:val="101820"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buffet en el hotel.</w:t>
            </w:r>
          </w:p>
          <w:p w14:paraId="70CDEF19" w14:textId="77777777" w:rsidR="00376BF4" w:rsidRPr="00235EDF" w:rsidRDefault="00376BF4" w:rsidP="00D37F2D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</w:p>
          <w:p w14:paraId="275A760A" w14:textId="01986795" w:rsidR="00376BF4" w:rsidRPr="00235EDF" w:rsidRDefault="00376BF4" w:rsidP="00376BF4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Día 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11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KATMANDÚ </w:t>
            </w:r>
          </w:p>
          <w:p w14:paraId="2AB29114" w14:textId="567EC4CF" w:rsidR="00376BF4" w:rsidRPr="00235EDF" w:rsidRDefault="002A3777" w:rsidP="00376BF4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Pensión completa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Visita de Katmandú . Nos acercaremos al Palacio de la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Kumari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restaurante. Más tarde visitaremos la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Estupa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budista de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Swayambunath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Continuación a Patán.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buffet en el hotel.</w:t>
            </w:r>
          </w:p>
          <w:p w14:paraId="4C6F76E3" w14:textId="77777777" w:rsidR="002A3777" w:rsidRPr="00235EDF" w:rsidRDefault="002A3777" w:rsidP="00376BF4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</w:p>
          <w:p w14:paraId="1F7481FC" w14:textId="52558573" w:rsidR="00376BF4" w:rsidRPr="00235EDF" w:rsidRDefault="00376BF4" w:rsidP="00376BF4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2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KATHMANDU</w:t>
            </w:r>
          </w:p>
          <w:p w14:paraId="2165E99F" w14:textId="77777777" w:rsidR="00376BF4" w:rsidRPr="00235EDF" w:rsidRDefault="00376BF4" w:rsidP="00376BF4">
            <w:pPr>
              <w:jc w:val="both"/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Pensión completa. 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Visita Pashupatinath,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Baudhanath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y Plaza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Durbar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de </w:t>
            </w:r>
            <w:proofErr w:type="spellStart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Bhaktapur</w:t>
            </w:r>
            <w:proofErr w:type="spellEnd"/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</w:t>
            </w:r>
            <w:r w:rsidRP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Almuerzo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 en un restaurante. </w:t>
            </w:r>
            <w:r w:rsidRPr="009664E1">
              <w:rPr>
                <w:rFonts w:ascii="Source Sans Pro" w:hAnsi="Source Sans Pro" w:cs="Times New Roman"/>
                <w:b/>
                <w:bCs/>
                <w:color w:val="101820"/>
                <w:sz w:val="18"/>
                <w:szCs w:val="18"/>
                <w:lang w:val="es-ES"/>
              </w:rPr>
              <w:t>Cena</w:t>
            </w:r>
            <w:r w:rsidRPr="00235EDF">
              <w:rPr>
                <w:rFonts w:ascii="Source Sans Pro" w:hAnsi="Source Sans Pro" w:cs="Times New Roman"/>
                <w:color w:val="101820"/>
                <w:sz w:val="18"/>
                <w:szCs w:val="18"/>
                <w:lang w:val="es-ES"/>
              </w:rPr>
              <w:t xml:space="preserve"> buffet en el hotel.</w:t>
            </w:r>
          </w:p>
          <w:p w14:paraId="356478AC" w14:textId="54EB316C" w:rsidR="00A736A8" w:rsidRPr="00235EDF" w:rsidRDefault="00A736A8" w:rsidP="00376BF4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</w:p>
          <w:p w14:paraId="20BA7A6C" w14:textId="7A04333A" w:rsidR="00A736A8" w:rsidRPr="00235EDF" w:rsidRDefault="00A736A8" w:rsidP="00376BF4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Día 1</w:t>
            </w:r>
            <w:r w:rsidR="002A3777"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>3</w:t>
            </w: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KATMANDÚ /</w:t>
            </w:r>
            <w:r w:rsidR="009664E1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 SALIDA</w:t>
            </w:r>
          </w:p>
          <w:p w14:paraId="5F2D759F" w14:textId="6DF0C736" w:rsidR="00E645D6" w:rsidRPr="00235EDF" w:rsidRDefault="00A736A8" w:rsidP="00376BF4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Desayuno</w:t>
            </w:r>
            <w:r w:rsidRPr="00235EDF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. Mañana libre. Por la tarde salida en vuelo de regreso a </w:t>
            </w:r>
            <w:r w:rsidR="009664E1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>su país</w:t>
            </w:r>
          </w:p>
          <w:p w14:paraId="0CCBBC25" w14:textId="77777777" w:rsidR="005C21E3" w:rsidRPr="009F29D7" w:rsidRDefault="005C21E3" w:rsidP="005C21E3">
            <w:pPr>
              <w:rPr>
                <w:lang w:val="es-ES"/>
              </w:rPr>
            </w:pPr>
          </w:p>
          <w:p w14:paraId="6E59F67B" w14:textId="0EFC189A" w:rsidR="009859EE" w:rsidRPr="008A4AFC" w:rsidRDefault="008A4AFC" w:rsidP="008A4AFC">
            <w:pPr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78489659" wp14:editId="788F57FC">
                  <wp:extent cx="547244" cy="726669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(1)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91" cy="871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C396182" w14:textId="05A4B6E2" w:rsidR="00CD59AA" w:rsidRPr="00BF3150" w:rsidRDefault="00CD59AA" w:rsidP="00CD59AA">
            <w:pPr>
              <w:tabs>
                <w:tab w:val="left" w:pos="1065"/>
                <w:tab w:val="center" w:pos="1593"/>
              </w:tabs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  <w:tab/>
              <w:t xml:space="preserve">        </w:t>
            </w: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PRECIO </w:t>
            </w:r>
            <w:r w:rsid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USD</w:t>
            </w:r>
          </w:p>
          <w:p w14:paraId="405EA40C" w14:textId="1DF2739F" w:rsidR="00CD59AA" w:rsidRPr="00BF3150" w:rsidRDefault="008A4AFC" w:rsidP="00CD59AA">
            <w:pPr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</w:pP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Mínimo</w:t>
            </w:r>
            <w:r w:rsidR="00CD59AA"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 02 </w:t>
            </w:r>
            <w:r w:rsidR="009664E1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pasajeros</w:t>
            </w:r>
          </w:p>
          <w:p w14:paraId="09C848E3" w14:textId="480B8552" w:rsidR="00CD59AA" w:rsidRPr="00BF3150" w:rsidRDefault="00CD59AA" w:rsidP="00CD59AA">
            <w:pPr>
              <w:jc w:val="center"/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</w:pP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 xml:space="preserve">USD </w:t>
            </w:r>
            <w:r w:rsidR="009664E1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>2.387</w:t>
            </w: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 xml:space="preserve"> </w:t>
            </w:r>
            <w:r w:rsidR="009664E1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>p</w:t>
            </w: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 xml:space="preserve">or </w:t>
            </w:r>
            <w:r w:rsidR="009664E1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>p</w:t>
            </w:r>
            <w:r w:rsidRPr="00BF3150">
              <w:rPr>
                <w:rFonts w:ascii="Source Sans Pro" w:hAnsi="Source Sans Pro" w:cs="Times New Roman"/>
                <w:b/>
                <w:bCs/>
                <w:sz w:val="18"/>
                <w:szCs w:val="18"/>
                <w:highlight w:val="yellow"/>
                <w:lang w:val="es-ES"/>
              </w:rPr>
              <w:t>ersona</w:t>
            </w:r>
          </w:p>
          <w:p w14:paraId="63A0EED9" w14:textId="19418386" w:rsidR="00CD59AA" w:rsidRPr="008A4AFC" w:rsidRDefault="00CD59AA" w:rsidP="00CD59AA">
            <w:pPr>
              <w:jc w:val="center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</w:pPr>
            <w:r w:rsidRPr="008A4AFC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 xml:space="preserve">Compartiendo </w:t>
            </w:r>
            <w:r w:rsidR="009664E1" w:rsidRPr="008A4AFC">
              <w:rPr>
                <w:rFonts w:ascii="Source Sans Pro" w:hAnsi="Source Sans Pro" w:cs="Times New Roman"/>
                <w:b/>
                <w:bCs/>
                <w:sz w:val="18"/>
                <w:szCs w:val="18"/>
                <w:lang w:val="es-ES"/>
              </w:rPr>
              <w:t>doble</w:t>
            </w:r>
            <w:r w:rsidRPr="008A4AFC">
              <w:rPr>
                <w:rFonts w:ascii="Source Sans Pro" w:hAnsi="Source Sans Pro" w:cs="Times New Roman"/>
                <w:noProof/>
                <w:sz w:val="20"/>
                <w:szCs w:val="20"/>
                <w:lang w:val="es-ES"/>
              </w:rPr>
              <w:t xml:space="preserve"> </w:t>
            </w:r>
          </w:p>
          <w:p w14:paraId="2FF7F87D" w14:textId="77777777" w:rsidR="00CD59AA" w:rsidRPr="008A4AFC" w:rsidRDefault="00CD59AA" w:rsidP="00CD59AA">
            <w:pPr>
              <w:jc w:val="both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</w:pPr>
          </w:p>
          <w:p w14:paraId="57049E56" w14:textId="794A5BF2" w:rsidR="00CD59AA" w:rsidRPr="008A4AFC" w:rsidRDefault="00CD59AA" w:rsidP="00CD59AA">
            <w:pPr>
              <w:jc w:val="both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8A4AFC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highlight w:val="yellow"/>
                <w:lang w:val="es-ES"/>
              </w:rPr>
              <w:t>Hotel</w:t>
            </w:r>
            <w:r w:rsidR="008A4AFC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highlight w:val="yellow"/>
                <w:lang w:val="es-ES"/>
              </w:rPr>
              <w:t>e</w:t>
            </w:r>
            <w:r w:rsidRPr="008A4AFC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highlight w:val="yellow"/>
                <w:lang w:val="es-ES"/>
              </w:rPr>
              <w:t>s:</w:t>
            </w:r>
          </w:p>
          <w:p w14:paraId="673B3BA8" w14:textId="2E042E4D" w:rsidR="00CD59AA" w:rsidRPr="008A4AFC" w:rsidRDefault="00CD59AA" w:rsidP="00CD59AA">
            <w:pPr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8A4AFC">
              <w:rPr>
                <w:rFonts w:ascii="Source Sans Pro" w:hAnsi="Source Sans Pro"/>
                <w:sz w:val="18"/>
                <w:szCs w:val="18"/>
                <w:lang w:val="es-ES"/>
              </w:rPr>
              <w:t xml:space="preserve">DELHI:                   </w:t>
            </w:r>
            <w:hyperlink r:id="rId11" w:history="1">
              <w:proofErr w:type="spellStart"/>
              <w:r w:rsidRPr="008A4AFC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>The</w:t>
              </w:r>
              <w:proofErr w:type="spellEnd"/>
              <w:r w:rsidRPr="008A4AFC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 xml:space="preserve"> Eros, 5*</w:t>
              </w:r>
            </w:hyperlink>
          </w:p>
          <w:p w14:paraId="666C83E1" w14:textId="5D0C77AD" w:rsidR="00CD59AA" w:rsidRPr="000C1F24" w:rsidRDefault="00CD59AA" w:rsidP="00CD59AA">
            <w:pPr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0C1F24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JAIPUR:                 </w:t>
            </w:r>
            <w:hyperlink r:id="rId12" w:history="1">
              <w:r w:rsidRPr="000C1F24">
                <w:rPr>
                  <w:rStyle w:val="Hipervnculo"/>
                  <w:rFonts w:ascii="Source Sans Pro" w:hAnsi="Source Sans Pro"/>
                  <w:sz w:val="18"/>
                  <w:szCs w:val="18"/>
                  <w:lang w:val="en-US"/>
                </w:rPr>
                <w:t>Golden Tulip Jaipur, 4*</w:t>
              </w:r>
            </w:hyperlink>
            <w:r w:rsidRPr="000C1F24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 </w:t>
            </w:r>
          </w:p>
          <w:p w14:paraId="6C0C457F" w14:textId="7171026E" w:rsidR="00CD59AA" w:rsidRPr="000C1F24" w:rsidRDefault="00CD59AA" w:rsidP="00CD59AA">
            <w:pPr>
              <w:rPr>
                <w:rFonts w:ascii="Source Sans Pro" w:hAnsi="Source Sans Pro"/>
                <w:sz w:val="18"/>
                <w:szCs w:val="18"/>
                <w:lang w:val="en-US"/>
              </w:rPr>
            </w:pPr>
            <w:r w:rsidRPr="000C1F24">
              <w:rPr>
                <w:rFonts w:ascii="Source Sans Pro" w:hAnsi="Source Sans Pro"/>
                <w:sz w:val="18"/>
                <w:szCs w:val="18"/>
                <w:lang w:val="en-US"/>
              </w:rPr>
              <w:t xml:space="preserve">AGRA:                     </w:t>
            </w:r>
            <w:hyperlink r:id="rId13" w:history="1">
              <w:r w:rsidRPr="000C1F24">
                <w:rPr>
                  <w:rStyle w:val="Hipervnculo"/>
                  <w:rFonts w:ascii="Source Sans Pro" w:hAnsi="Source Sans Pro"/>
                  <w:sz w:val="18"/>
                  <w:szCs w:val="18"/>
                  <w:lang w:val="en-US"/>
                </w:rPr>
                <w:t>Grand Mercure, 4* Superior</w:t>
              </w:r>
            </w:hyperlink>
          </w:p>
          <w:p w14:paraId="2DD31585" w14:textId="279B0A9F" w:rsidR="00CD59AA" w:rsidRPr="009F29D7" w:rsidRDefault="00CD59AA" w:rsidP="00CD59AA">
            <w:pPr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9F29D7">
              <w:rPr>
                <w:rFonts w:ascii="Source Sans Pro" w:hAnsi="Source Sans Pro"/>
                <w:sz w:val="18"/>
                <w:szCs w:val="18"/>
                <w:lang w:val="es-ES"/>
              </w:rPr>
              <w:t xml:space="preserve">KHAJURAHO:      </w:t>
            </w:r>
            <w:hyperlink r:id="rId14" w:history="1">
              <w:proofErr w:type="spellStart"/>
              <w:r w:rsidRPr="009F29D7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>Chandela</w:t>
              </w:r>
              <w:proofErr w:type="spellEnd"/>
              <w:r w:rsidRPr="009F29D7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>, 4*</w:t>
              </w:r>
            </w:hyperlink>
          </w:p>
          <w:p w14:paraId="15ED56E0" w14:textId="2ED324DE" w:rsidR="00CD59AA" w:rsidRPr="009F29D7" w:rsidRDefault="00CD59AA" w:rsidP="00CD59AA">
            <w:pPr>
              <w:rPr>
                <w:rFonts w:ascii="Source Sans Pro" w:hAnsi="Source Sans Pro"/>
                <w:sz w:val="18"/>
                <w:szCs w:val="18"/>
                <w:lang w:val="es-ES"/>
              </w:rPr>
            </w:pPr>
            <w:r w:rsidRPr="009F29D7">
              <w:rPr>
                <w:rFonts w:ascii="Source Sans Pro" w:hAnsi="Source Sans Pro"/>
                <w:sz w:val="18"/>
                <w:szCs w:val="18"/>
                <w:lang w:val="es-ES"/>
              </w:rPr>
              <w:t xml:space="preserve">VARANASI:            </w:t>
            </w:r>
            <w:hyperlink r:id="rId15" w:history="1">
              <w:r w:rsidRPr="009F29D7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 xml:space="preserve">Hotel </w:t>
              </w:r>
              <w:proofErr w:type="spellStart"/>
              <w:r w:rsidRPr="009F29D7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>Madin</w:t>
              </w:r>
              <w:proofErr w:type="spellEnd"/>
              <w:r w:rsidRPr="009F29D7">
                <w:rPr>
                  <w:rStyle w:val="Hipervnculo"/>
                  <w:rFonts w:ascii="Source Sans Pro" w:hAnsi="Source Sans Pro"/>
                  <w:sz w:val="18"/>
                  <w:szCs w:val="18"/>
                  <w:lang w:val="es-ES"/>
                </w:rPr>
                <w:t>, 4*</w:t>
              </w:r>
            </w:hyperlink>
          </w:p>
          <w:p w14:paraId="4D2A94C2" w14:textId="3C5C532E" w:rsidR="00CD59AA" w:rsidRPr="00297056" w:rsidRDefault="00CD59AA" w:rsidP="00CD59AA">
            <w:pPr>
              <w:jc w:val="both"/>
              <w:rPr>
                <w:rFonts w:ascii="Source Sans Pro" w:hAnsi="Source Sans Pro" w:cs="Times New Roman"/>
                <w:sz w:val="18"/>
                <w:szCs w:val="18"/>
                <w:lang w:val="es-ES"/>
              </w:rPr>
            </w:pPr>
            <w:r w:rsidRPr="00297056">
              <w:rPr>
                <w:rFonts w:ascii="Source Sans Pro" w:hAnsi="Source Sans Pro" w:cs="Times New Roman"/>
                <w:sz w:val="18"/>
                <w:szCs w:val="18"/>
                <w:lang w:val="es-ES"/>
              </w:rPr>
              <w:t xml:space="preserve">KATHMANDU:      </w:t>
            </w:r>
            <w:hyperlink r:id="rId16" w:history="1">
              <w:r w:rsidRPr="00297056">
                <w:rPr>
                  <w:rStyle w:val="Hipervnculo"/>
                  <w:rFonts w:ascii="Source Sans Pro" w:hAnsi="Source Sans Pro" w:cs="Times New Roman"/>
                  <w:sz w:val="18"/>
                  <w:szCs w:val="18"/>
                  <w:lang w:val="es-ES"/>
                </w:rPr>
                <w:t xml:space="preserve">Radisson, </w:t>
              </w:r>
              <w:r w:rsidR="009F29D7" w:rsidRPr="00297056">
                <w:rPr>
                  <w:rStyle w:val="Hipervnculo"/>
                  <w:rFonts w:ascii="Source Sans Pro" w:hAnsi="Source Sans Pro" w:cs="Times New Roman"/>
                  <w:sz w:val="18"/>
                  <w:szCs w:val="18"/>
                  <w:lang w:val="es-ES"/>
                </w:rPr>
                <w:t>5</w:t>
              </w:r>
              <w:r w:rsidRPr="00297056">
                <w:rPr>
                  <w:rStyle w:val="Hipervnculo"/>
                  <w:rFonts w:ascii="Source Sans Pro" w:hAnsi="Source Sans Pro" w:cs="Times New Roman"/>
                  <w:sz w:val="18"/>
                  <w:szCs w:val="18"/>
                  <w:lang w:val="es-ES"/>
                </w:rPr>
                <w:t>*</w:t>
              </w:r>
            </w:hyperlink>
          </w:p>
          <w:p w14:paraId="74495886" w14:textId="77777777" w:rsidR="00CD59AA" w:rsidRPr="00297056" w:rsidRDefault="00CD59AA" w:rsidP="0028224C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20"/>
                <w:szCs w:val="20"/>
                <w:lang w:val="es-ES"/>
              </w:rPr>
            </w:pPr>
          </w:p>
          <w:p w14:paraId="677C9700" w14:textId="6FD25D11" w:rsidR="0028224C" w:rsidRPr="00235EDF" w:rsidRDefault="0028224C" w:rsidP="00CD59AA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Trebuchet MS" w:hAnsi="Trebuchet MS"/>
                <w:noProof/>
                <w:color w:val="006666"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251681792" behindDoc="1" locked="0" layoutInCell="1" allowOverlap="1" wp14:anchorId="53569C51" wp14:editId="76A3149C">
                      <wp:simplePos x="0" y="0"/>
                      <wp:positionH relativeFrom="page">
                        <wp:posOffset>11167</wp:posOffset>
                      </wp:positionH>
                      <wp:positionV relativeFrom="page">
                        <wp:posOffset>5715</wp:posOffset>
                      </wp:positionV>
                      <wp:extent cx="7449" cy="6810375"/>
                      <wp:effectExtent l="0" t="0" r="31115" b="9525"/>
                      <wp:wrapNone/>
                      <wp:docPr id="283" name="Graphic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449" cy="68103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175" h="7881620">
                                    <a:moveTo>
                                      <a:pt x="317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881213"/>
                                    </a:lnTo>
                                    <a:lnTo>
                                      <a:pt x="3175" y="7881213"/>
                                    </a:lnTo>
                                    <a:lnTo>
                                      <a:pt x="31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1F1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2AE9D" id="Graphic 283" o:spid="_x0000_s1026" style="position:absolute;margin-left:.9pt;margin-top:.45pt;width:.6pt;height:536.2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175,788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" path="m3175,l,,,7881213r3175,l3175,xe" fillcolor="#1f1f1e" stroked="f">
                      <v:path arrowok="t"/>
                      <w10:wrap anchorx="page" anchory="page"/>
                    </v:shape>
                  </w:pict>
                </mc:Fallback>
              </mc:AlternateContent>
            </w:r>
            <w:r w:rsidRPr="00235EDF"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lang w:val="es-ES"/>
              </w:rPr>
              <w:t>Fechas de salida garantizadas 2025</w:t>
            </w:r>
          </w:p>
          <w:p w14:paraId="31B9C0D4" w14:textId="77777777" w:rsidR="0028224C" w:rsidRPr="00235EDF" w:rsidRDefault="0028224C" w:rsidP="00CD59AA">
            <w:pPr>
              <w:jc w:val="center"/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/>
                <w:b/>
                <w:bCs/>
                <w:color w:val="006666"/>
                <w:sz w:val="18"/>
                <w:szCs w:val="18"/>
                <w:highlight w:val="yellow"/>
                <w:lang w:val="es-ES"/>
              </w:rPr>
              <w:t>(TODOS LOS LUNES)</w:t>
            </w:r>
          </w:p>
          <w:p w14:paraId="7019CD84" w14:textId="49470A94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Abril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7, 14, 21, 28</w:t>
            </w:r>
          </w:p>
          <w:p w14:paraId="28EE3684" w14:textId="456DB957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Mayo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5, 12, 19, 26</w:t>
            </w:r>
          </w:p>
          <w:p w14:paraId="55AE3FA4" w14:textId="1D6C15D3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Junio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2, 9, 16, 23, 30</w:t>
            </w:r>
          </w:p>
          <w:p w14:paraId="18CC60AE" w14:textId="568E039C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Julio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7, 14, 21, 28</w:t>
            </w:r>
          </w:p>
          <w:p w14:paraId="73A5AE7A" w14:textId="212D6E36" w:rsidR="009859EE" w:rsidRPr="00235EDF" w:rsidRDefault="009859EE" w:rsidP="00CD59AA">
            <w:pPr>
              <w:jc w:val="center"/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</w:pPr>
            <w:r w:rsidRPr="00235EDF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Agosto – </w:t>
            </w:r>
            <w:r w:rsidRPr="00235EDF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4, 11, 18, 25</w:t>
            </w:r>
          </w:p>
          <w:p w14:paraId="08DF61D8" w14:textId="66E9CEBA" w:rsidR="009859EE" w:rsidRPr="00297056" w:rsidRDefault="009859EE" w:rsidP="00CD59AA">
            <w:pPr>
              <w:jc w:val="center"/>
              <w:rPr>
                <w:rFonts w:ascii="Source Sans Pro" w:hAnsi="Source Sans Pro" w:cs="Times New Roman"/>
                <w:color w:val="006666"/>
                <w:sz w:val="15"/>
                <w:szCs w:val="15"/>
                <w:lang w:val="es-ES"/>
              </w:rPr>
            </w:pPr>
            <w:r w:rsidRPr="00297056">
              <w:rPr>
                <w:rFonts w:ascii="Source Sans Pro" w:hAnsi="Source Sans Pro" w:cs="Times New Roman"/>
                <w:b/>
                <w:bCs/>
                <w:color w:val="006666"/>
                <w:sz w:val="18"/>
                <w:szCs w:val="18"/>
                <w:lang w:val="es-ES"/>
              </w:rPr>
              <w:t xml:space="preserve">Septiembre – </w:t>
            </w:r>
            <w:r w:rsidRPr="00297056">
              <w:rPr>
                <w:rFonts w:ascii="Source Sans Pro" w:hAnsi="Source Sans Pro" w:cs="Times New Roman"/>
                <w:color w:val="006666"/>
                <w:sz w:val="18"/>
                <w:szCs w:val="18"/>
                <w:lang w:val="es-ES"/>
              </w:rPr>
              <w:t>1,8, 15, 22, 29</w:t>
            </w:r>
          </w:p>
          <w:p w14:paraId="7CB951DD" w14:textId="2335F632" w:rsidR="009859EE" w:rsidRPr="00297056" w:rsidRDefault="009859EE" w:rsidP="009859EE">
            <w:pPr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</w:p>
          <w:p w14:paraId="648C1A6C" w14:textId="77777777" w:rsidR="0028224C" w:rsidRPr="00297056" w:rsidRDefault="0028224C" w:rsidP="0028224C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highlight w:val="yellow"/>
                <w:lang w:val="es-ES"/>
              </w:rPr>
              <w:t>El costo incluye:</w:t>
            </w:r>
          </w:p>
          <w:p w14:paraId="7FE454B0" w14:textId="49955F38" w:rsidR="009859EE" w:rsidRPr="00D471FE" w:rsidRDefault="009859E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n-U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 xml:space="preserve">Total </w:t>
            </w:r>
            <w:r w:rsidR="007F3E31"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1</w:t>
            </w:r>
            <w:r w:rsidR="00235EDF"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2</w:t>
            </w:r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 xml:space="preserve"> noches de hotel. </w:t>
            </w:r>
          </w:p>
          <w:p w14:paraId="7591EE2D" w14:textId="543C0F8D" w:rsidR="009859EE" w:rsidRPr="00D471FE" w:rsidRDefault="00CC0E84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n-US"/>
              </w:rPr>
            </w:pPr>
            <w:r>
              <w:rPr>
                <w:rFonts w:ascii="Source Sans Pro" w:hAnsi="Source Sans Pro"/>
                <w:sz w:val="17"/>
                <w:szCs w:val="17"/>
                <w:lang w:val="es-ES"/>
              </w:rPr>
              <w:t xml:space="preserve">Todas las comidas </w:t>
            </w:r>
            <w:proofErr w:type="spellStart"/>
            <w:r>
              <w:rPr>
                <w:rFonts w:ascii="Source Sans Pro" w:hAnsi="Source Sans Pro"/>
                <w:sz w:val="17"/>
                <w:szCs w:val="17"/>
                <w:lang w:val="es-ES"/>
              </w:rPr>
              <w:t>oncluidas</w:t>
            </w:r>
            <w:proofErr w:type="spellEnd"/>
            <w:r w:rsidR="009859EE"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.</w:t>
            </w:r>
          </w:p>
          <w:p w14:paraId="7A6B397E" w14:textId="7FC7A916" w:rsidR="009859EE" w:rsidRPr="00D471FE" w:rsidRDefault="009859E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Las entradas en los monumentos.</w:t>
            </w:r>
          </w:p>
          <w:p w14:paraId="7E898E6E" w14:textId="2D3563E5" w:rsidR="009859EE" w:rsidRPr="00D471FE" w:rsidRDefault="009859E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 xml:space="preserve">Paseo en </w:t>
            </w:r>
            <w:proofErr w:type="spellStart"/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Rickshaw</w:t>
            </w:r>
            <w:proofErr w:type="spellEnd"/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 xml:space="preserve"> Delhi y Varanasi.</w:t>
            </w:r>
          </w:p>
          <w:p w14:paraId="7E2A154F" w14:textId="41694085" w:rsidR="009859EE" w:rsidRPr="00D471FE" w:rsidRDefault="009859E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b/>
                <w:bCs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Paseo en elefante en el fuerte de Amber</w:t>
            </w:r>
          </w:p>
          <w:p w14:paraId="2F806193" w14:textId="21445296" w:rsidR="009859EE" w:rsidRPr="00D471FE" w:rsidRDefault="009859E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n-U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 xml:space="preserve">Paseo </w:t>
            </w:r>
            <w:proofErr w:type="spellStart"/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>en</w:t>
            </w:r>
            <w:proofErr w:type="spellEnd"/>
            <w:r w:rsidRPr="00D471FE">
              <w:rPr>
                <w:rFonts w:ascii="Source Sans Pro" w:hAnsi="Source Sans Pro" w:cs="Times New Roman"/>
                <w:sz w:val="17"/>
                <w:szCs w:val="17"/>
                <w:lang w:val="en-US"/>
              </w:rPr>
              <w:t xml:space="preserve"> Rickshaw Jaipur.</w:t>
            </w:r>
          </w:p>
          <w:p w14:paraId="1D684B42" w14:textId="77777777" w:rsidR="00D471FE" w:rsidRPr="00D471FE" w:rsidRDefault="00D471F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Billetes de tren Agra/Jhansi.</w:t>
            </w:r>
          </w:p>
          <w:p w14:paraId="451BDC72" w14:textId="77777777" w:rsidR="00D471FE" w:rsidRPr="00D471FE" w:rsidRDefault="00D471F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Paseo en barco en Varanasi.</w:t>
            </w:r>
          </w:p>
          <w:p w14:paraId="6B2C1134" w14:textId="1ECF4063" w:rsidR="009859EE" w:rsidRPr="00D471FE" w:rsidRDefault="009859EE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Traslados, visitas / excursiones según   programa</w:t>
            </w:r>
            <w:r w:rsidR="00CC0E84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.</w:t>
            </w:r>
          </w:p>
          <w:p w14:paraId="1850226A" w14:textId="77777777" w:rsidR="005C21E3" w:rsidRPr="00D471FE" w:rsidRDefault="005C21E3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Guía acompañante de habla hispana en India y guía local de habla hispana en Nepal.</w:t>
            </w:r>
          </w:p>
          <w:p w14:paraId="7CE5BF87" w14:textId="748B1FCE" w:rsidR="009859EE" w:rsidRPr="00D471FE" w:rsidRDefault="00BF3150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Todos los impuestos locales</w:t>
            </w:r>
            <w:r w:rsidR="009859EE" w:rsidRPr="00D471FE">
              <w:rPr>
                <w:rFonts w:ascii="Source Sans Pro" w:hAnsi="Source Sans Pro" w:cs="Times New Roman"/>
                <w:sz w:val="17"/>
                <w:szCs w:val="17"/>
                <w:lang w:val="es-ES"/>
              </w:rPr>
              <w:t>.</w:t>
            </w:r>
          </w:p>
          <w:p w14:paraId="46205B1C" w14:textId="77777777" w:rsidR="00235EDF" w:rsidRDefault="00235EDF" w:rsidP="00DA3C11">
            <w:pPr>
              <w:rPr>
                <w:rFonts w:ascii="Source Sans Pro" w:hAnsi="Source Sans Pro"/>
                <w:b/>
                <w:bCs/>
                <w:sz w:val="17"/>
                <w:szCs w:val="17"/>
                <w:lang w:val="es-ES"/>
              </w:rPr>
            </w:pPr>
          </w:p>
          <w:p w14:paraId="61E42F6E" w14:textId="05718414" w:rsidR="00D97E7E" w:rsidRPr="00DA3C11" w:rsidRDefault="00D97E7E" w:rsidP="00DA3C11">
            <w:pPr>
              <w:rPr>
                <w:rFonts w:ascii="Source Sans Pro" w:hAnsi="Source Sans Pro"/>
                <w:b/>
                <w:bCs/>
                <w:sz w:val="17"/>
                <w:szCs w:val="17"/>
                <w:lang w:val="es-ES"/>
              </w:rPr>
            </w:pPr>
            <w:r w:rsidRPr="00DA3C11">
              <w:rPr>
                <w:rFonts w:ascii="Source Sans Pro" w:hAnsi="Source Sans Pro"/>
                <w:b/>
                <w:bCs/>
                <w:sz w:val="17"/>
                <w:szCs w:val="17"/>
                <w:lang w:val="es-ES"/>
              </w:rPr>
              <w:t xml:space="preserve">NOTA: </w:t>
            </w:r>
            <w:r w:rsidRPr="00DA3C11">
              <w:rPr>
                <w:rFonts w:ascii="Source Sans Pro" w:hAnsi="Source Sans Pro"/>
                <w:sz w:val="17"/>
                <w:szCs w:val="17"/>
                <w:lang w:val="es-ES"/>
              </w:rPr>
              <w:t>Tarifa aérea de Varanasi/Delhi/</w:t>
            </w:r>
            <w:proofErr w:type="spellStart"/>
            <w:r w:rsidRPr="00DA3C11">
              <w:rPr>
                <w:rFonts w:ascii="Source Sans Pro" w:hAnsi="Source Sans Pro"/>
                <w:sz w:val="17"/>
                <w:szCs w:val="17"/>
                <w:lang w:val="es-ES"/>
              </w:rPr>
              <w:t>Kathmandu</w:t>
            </w:r>
            <w:proofErr w:type="spellEnd"/>
            <w:r w:rsidRPr="00DA3C11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  USD269 </w:t>
            </w:r>
            <w:r w:rsidR="00CC0E84">
              <w:rPr>
                <w:rFonts w:ascii="Source Sans Pro" w:hAnsi="Source Sans Pro"/>
                <w:sz w:val="17"/>
                <w:szCs w:val="17"/>
                <w:lang w:val="es-ES"/>
              </w:rPr>
              <w:t>p.p.</w:t>
            </w:r>
            <w:r w:rsidRPr="00DA3C11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 no incluid</w:t>
            </w:r>
            <w:r w:rsidR="00CC0E84">
              <w:rPr>
                <w:rFonts w:ascii="Source Sans Pro" w:hAnsi="Source Sans Pro"/>
                <w:sz w:val="17"/>
                <w:szCs w:val="17"/>
                <w:lang w:val="es-ES"/>
              </w:rPr>
              <w:t>a</w:t>
            </w:r>
          </w:p>
          <w:p w14:paraId="51074377" w14:textId="77777777" w:rsidR="00235EDF" w:rsidRDefault="00235EDF" w:rsidP="0028224C">
            <w:pPr>
              <w:jc w:val="both"/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highlight w:val="yellow"/>
                <w:lang w:val="es-ES"/>
              </w:rPr>
            </w:pPr>
          </w:p>
          <w:p w14:paraId="107D41F2" w14:textId="62542473" w:rsidR="0028224C" w:rsidRPr="00D471FE" w:rsidRDefault="0028224C" w:rsidP="0028224C">
            <w:p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highlight w:val="yellow"/>
                <w:lang w:val="es-ES"/>
              </w:rPr>
              <w:t>Experiencias incluidas</w:t>
            </w:r>
            <w:r w:rsidRPr="00D471FE">
              <w:rPr>
                <w:rFonts w:ascii="Source Sans Pro" w:hAnsi="Source Sans Pro"/>
                <w:b/>
                <w:bCs/>
                <w:color w:val="006666"/>
                <w:sz w:val="17"/>
                <w:szCs w:val="17"/>
                <w:lang w:val="es-ES"/>
              </w:rPr>
              <w:t xml:space="preserve"> </w:t>
            </w:r>
          </w:p>
          <w:p w14:paraId="3057AD91" w14:textId="6EE4A89D" w:rsidR="0028224C" w:rsidRPr="00D471FE" w:rsidRDefault="0028224C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Jaipur de noche tour</w:t>
            </w:r>
            <w:r w:rsidR="00CC0E84">
              <w:rPr>
                <w:rFonts w:ascii="Source Sans Pro" w:hAnsi="Source Sans Pro"/>
                <w:sz w:val="17"/>
                <w:szCs w:val="17"/>
                <w:lang w:val="es-ES"/>
              </w:rPr>
              <w:t>.</w:t>
            </w:r>
          </w:p>
          <w:p w14:paraId="2EAA668C" w14:textId="77777777" w:rsidR="0028224C" w:rsidRPr="00D471FE" w:rsidRDefault="0028224C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Sea testigo de la ceremonia </w:t>
            </w:r>
            <w:proofErr w:type="spellStart"/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Aarti</w:t>
            </w:r>
            <w:proofErr w:type="spellEnd"/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 en Jaipur </w:t>
            </w:r>
          </w:p>
          <w:p w14:paraId="5A2CDEA7" w14:textId="77777777" w:rsidR="0028224C" w:rsidRPr="00D471FE" w:rsidRDefault="0028224C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Visita el mercado de las flores y la leche en Jaipur.</w:t>
            </w:r>
          </w:p>
          <w:p w14:paraId="7B33E24B" w14:textId="0151F191" w:rsidR="0028224C" w:rsidRPr="00D471FE" w:rsidRDefault="0028224C" w:rsidP="00D471F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Source Sans Pro" w:hAnsi="Source Sans Pro"/>
                <w:sz w:val="17"/>
                <w:szCs w:val="17"/>
                <w:lang w:val="es-ES"/>
              </w:rPr>
            </w:pPr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Almuerzo tradicional </w:t>
            </w:r>
            <w:proofErr w:type="spellStart"/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>Thali</w:t>
            </w:r>
            <w:proofErr w:type="spellEnd"/>
            <w:r w:rsidRPr="00D471FE">
              <w:rPr>
                <w:rFonts w:ascii="Source Sans Pro" w:hAnsi="Source Sans Pro"/>
                <w:sz w:val="17"/>
                <w:szCs w:val="17"/>
                <w:lang w:val="es-ES"/>
              </w:rPr>
              <w:t xml:space="preserve"> en Varanasi.</w:t>
            </w:r>
          </w:p>
          <w:p w14:paraId="0E0F5389" w14:textId="3428FA52" w:rsidR="009859EE" w:rsidRPr="009F29D7" w:rsidRDefault="009859EE" w:rsidP="009859EE">
            <w:pPr>
              <w:jc w:val="both"/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</w:p>
          <w:p w14:paraId="0C51BFED" w14:textId="1D396CAC" w:rsidR="007A1FFC" w:rsidRPr="009F29D7" w:rsidRDefault="007A1FFC" w:rsidP="007A1FFC">
            <w:pPr>
              <w:rPr>
                <w:rFonts w:ascii="Source Sans Pro" w:hAnsi="Source Sans Pro" w:cs="Times New Roman"/>
                <w:sz w:val="17"/>
                <w:szCs w:val="17"/>
                <w:lang w:val="es-ES"/>
              </w:rPr>
            </w:pPr>
          </w:p>
        </w:tc>
      </w:tr>
    </w:tbl>
    <w:p w14:paraId="474961E9" w14:textId="3F515CF8" w:rsidR="00C74C2A" w:rsidRPr="009F29D7" w:rsidRDefault="00C74C2A" w:rsidP="000C1F24">
      <w:pPr>
        <w:rPr>
          <w:rFonts w:ascii="Source Sans Pro" w:hAnsi="Source Sans Pro" w:cs="Times New Roman"/>
          <w:sz w:val="17"/>
          <w:szCs w:val="17"/>
          <w:lang w:val="es-ES"/>
        </w:rPr>
      </w:pPr>
    </w:p>
    <w:sectPr w:rsidR="00C74C2A" w:rsidRPr="009F29D7" w:rsidSect="000C1F24">
      <w:footerReference w:type="default" r:id="rId17"/>
      <w:pgSz w:w="11906" w:h="16838"/>
      <w:pgMar w:top="567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347E7" w14:textId="77777777" w:rsidR="00976BCF" w:rsidRDefault="00976BCF" w:rsidP="00B02DB1">
      <w:pPr>
        <w:spacing w:after="0" w:line="240" w:lineRule="auto"/>
      </w:pPr>
      <w:r>
        <w:separator/>
      </w:r>
    </w:p>
  </w:endnote>
  <w:endnote w:type="continuationSeparator" w:id="0">
    <w:p w14:paraId="68A1191E" w14:textId="77777777" w:rsidR="00976BCF" w:rsidRDefault="00976BCF" w:rsidP="00B0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621E2" w14:textId="77777777" w:rsidR="008A4AFC" w:rsidRPr="008A4AFC" w:rsidRDefault="008A4AFC" w:rsidP="008A4AFC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</w:pPr>
    <w:bookmarkStart w:id="1" w:name="_Hlk190083775"/>
    <w:bookmarkStart w:id="2" w:name="_Hlk190083776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>ALVIA TOURS</w:t>
    </w:r>
  </w:p>
  <w:p w14:paraId="092EB11F" w14:textId="77777777" w:rsidR="008A4AFC" w:rsidRPr="008A4AFC" w:rsidRDefault="008A4AFC" w:rsidP="008A4AFC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</w:pPr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>Ofrecemos también destinos del Pacifico.</w:t>
    </w:r>
  </w:p>
  <w:p w14:paraId="5F4DB9D1" w14:textId="77777777" w:rsidR="008A4AFC" w:rsidRPr="008A4AFC" w:rsidRDefault="008A4AFC" w:rsidP="008A4AFC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</w:pPr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India | Nepal | </w:t>
    </w:r>
    <w:proofErr w:type="spellStart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>Tibet</w:t>
    </w:r>
    <w:proofErr w:type="spellEnd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 | </w:t>
    </w:r>
    <w:proofErr w:type="spellStart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>Bhutan</w:t>
    </w:r>
    <w:proofErr w:type="spellEnd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 | Sri Lanka | Maldives </w:t>
    </w:r>
  </w:p>
  <w:p w14:paraId="43DE72AC" w14:textId="77777777" w:rsidR="008A4AFC" w:rsidRPr="008A4AFC" w:rsidRDefault="008A4AFC" w:rsidP="008A4AFC">
    <w:pPr>
      <w:spacing w:after="0" w:line="240" w:lineRule="auto"/>
      <w:jc w:val="center"/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</w:pPr>
    <w:r w:rsidRPr="008A4AFC">
      <w:rPr>
        <w:rFonts w:ascii="Apple Color Emoji" w:hAnsi="Apple Color Emoji" w:cs="Apple Color Emoji"/>
        <w:sz w:val="16"/>
        <w:szCs w:val="16"/>
      </w:rPr>
      <w:t>📍</w:t>
    </w:r>
    <w:r w:rsidRPr="008A4AFC">
      <w:rPr>
        <w:rFonts w:ascii="Arial Narrow" w:hAnsi="Arial Narrow" w:cs="Segoe UI Emoji"/>
        <w:sz w:val="16"/>
        <w:szCs w:val="16"/>
        <w:lang w:val="es-ES"/>
      </w:rPr>
      <w:t xml:space="preserve">: </w:t>
    </w:r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 Avda. Alfonso el Sabio, </w:t>
    </w:r>
    <w:proofErr w:type="gramStart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>7  03002</w:t>
    </w:r>
    <w:proofErr w:type="gramEnd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 Alicante (España)</w:t>
    </w:r>
  </w:p>
  <w:p w14:paraId="47E211F7" w14:textId="77777777" w:rsidR="008A4AFC" w:rsidRPr="00C41570" w:rsidRDefault="008A4AFC" w:rsidP="008A4AFC">
    <w:pPr>
      <w:spacing w:after="0" w:line="240" w:lineRule="auto"/>
      <w:jc w:val="center"/>
      <w:rPr>
        <w:rFonts w:ascii="Source Sans Pro" w:eastAsia="Times New Roman" w:hAnsi="Source Sans Pro" w:cs="Leelawadee"/>
        <w:kern w:val="0"/>
        <w:sz w:val="18"/>
        <w:szCs w:val="18"/>
        <w:lang w:val="es-ES" w:eastAsia="en-IN"/>
        <w14:ligatures w14:val="none"/>
      </w:rPr>
    </w:pPr>
    <w:r w:rsidRPr="008A4AFC">
      <w:rPr>
        <w:rFonts w:ascii="Apple Color Emoji" w:eastAsia="Times New Roman" w:hAnsi="Apple Color Emoji" w:cs="Apple Color Emoji"/>
        <w:kern w:val="0"/>
        <w:sz w:val="16"/>
        <w:szCs w:val="16"/>
        <w:lang w:eastAsia="en-IN"/>
        <w14:ligatures w14:val="none"/>
      </w:rPr>
      <w:t>📞</w:t>
    </w:r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: +34 617 71 99 </w:t>
    </w:r>
    <w:proofErr w:type="gramStart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>77  |</w:t>
    </w:r>
    <w:proofErr w:type="gramEnd"/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 </w:t>
    </w:r>
    <w:r w:rsidRPr="008A4AFC">
      <w:rPr>
        <w:rFonts w:ascii="Apple Color Emoji" w:eastAsia="Times New Roman" w:hAnsi="Apple Color Emoji" w:cs="Apple Color Emoji"/>
        <w:kern w:val="0"/>
        <w:sz w:val="16"/>
        <w:szCs w:val="16"/>
        <w:lang w:eastAsia="en-IN"/>
        <w14:ligatures w14:val="none"/>
      </w:rPr>
      <w:t>📧</w:t>
    </w:r>
    <w:r w:rsidRPr="008A4AFC">
      <w:rPr>
        <w:rFonts w:ascii="Arial Narrow" w:eastAsia="Times New Roman" w:hAnsi="Arial Narrow" w:cs="Leelawadee"/>
        <w:kern w:val="0"/>
        <w:sz w:val="16"/>
        <w:szCs w:val="16"/>
        <w:lang w:val="es-ES" w:eastAsia="en-IN"/>
        <w14:ligatures w14:val="none"/>
      </w:rPr>
      <w:t xml:space="preserve">: </w:t>
    </w:r>
    <w:hyperlink r:id="rId1" w:history="1">
      <w:r w:rsidRPr="008A4AFC">
        <w:rPr>
          <w:rStyle w:val="Hipervnculo"/>
          <w:rFonts w:ascii="Arial Narrow" w:eastAsia="Times New Roman" w:hAnsi="Arial Narrow" w:cs="Leelawadee"/>
          <w:kern w:val="0"/>
          <w:sz w:val="16"/>
          <w:szCs w:val="16"/>
          <w:lang w:val="es-ES" w:eastAsia="en-IN"/>
          <w14:ligatures w14:val="none"/>
        </w:rPr>
        <w:t>info@alviatours.com</w:t>
      </w:r>
    </w:hyperlink>
    <w:bookmarkEnd w:id="1"/>
    <w:bookmarkEnd w:id="2"/>
  </w:p>
  <w:p w14:paraId="6F3DB9EC" w14:textId="68F53455" w:rsidR="00B704D2" w:rsidRPr="00D31285" w:rsidRDefault="00B704D2" w:rsidP="00D31285">
    <w:pPr>
      <w:spacing w:after="0" w:line="240" w:lineRule="auto"/>
      <w:rPr>
        <w:rFonts w:ascii="Montserrat" w:eastAsia="Times New Roman" w:hAnsi="Montserrat" w:cs="Leelawadee"/>
        <w:kern w:val="0"/>
        <w:sz w:val="18"/>
        <w:szCs w:val="18"/>
        <w:lang w:eastAsia="en-IN"/>
        <w14:ligatures w14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E57B" w14:textId="77777777" w:rsidR="00976BCF" w:rsidRDefault="00976BCF" w:rsidP="00B02DB1">
      <w:pPr>
        <w:spacing w:after="0" w:line="240" w:lineRule="auto"/>
      </w:pPr>
      <w:r>
        <w:separator/>
      </w:r>
    </w:p>
  </w:footnote>
  <w:footnote w:type="continuationSeparator" w:id="0">
    <w:p w14:paraId="67D98649" w14:textId="77777777" w:rsidR="00976BCF" w:rsidRDefault="00976BCF" w:rsidP="00B02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61457"/>
    <w:multiLevelType w:val="hybridMultilevel"/>
    <w:tmpl w:val="5A7842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20448"/>
    <w:multiLevelType w:val="hybridMultilevel"/>
    <w:tmpl w:val="D74617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100E"/>
    <w:multiLevelType w:val="hybridMultilevel"/>
    <w:tmpl w:val="133EA4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F2023"/>
    <w:multiLevelType w:val="hybridMultilevel"/>
    <w:tmpl w:val="446AFC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0537C"/>
    <w:multiLevelType w:val="hybridMultilevel"/>
    <w:tmpl w:val="238C2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B5AD5"/>
    <w:multiLevelType w:val="hybridMultilevel"/>
    <w:tmpl w:val="772EBB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B5558"/>
    <w:multiLevelType w:val="hybridMultilevel"/>
    <w:tmpl w:val="9ADC87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59">
    <w:abstractNumId w:val="2"/>
  </w:num>
  <w:num w:numId="2" w16cid:durableId="500630839">
    <w:abstractNumId w:val="6"/>
  </w:num>
  <w:num w:numId="3" w16cid:durableId="1047611328">
    <w:abstractNumId w:val="3"/>
  </w:num>
  <w:num w:numId="4" w16cid:durableId="1776438610">
    <w:abstractNumId w:val="1"/>
  </w:num>
  <w:num w:numId="5" w16cid:durableId="944734086">
    <w:abstractNumId w:val="0"/>
  </w:num>
  <w:num w:numId="6" w16cid:durableId="1945646542">
    <w:abstractNumId w:val="5"/>
  </w:num>
  <w:num w:numId="7" w16cid:durableId="858543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C2D"/>
    <w:rsid w:val="000206FB"/>
    <w:rsid w:val="000316CD"/>
    <w:rsid w:val="00044DFB"/>
    <w:rsid w:val="00071E9D"/>
    <w:rsid w:val="00074A13"/>
    <w:rsid w:val="00090859"/>
    <w:rsid w:val="00091197"/>
    <w:rsid w:val="000958D7"/>
    <w:rsid w:val="000B674A"/>
    <w:rsid w:val="000C1F24"/>
    <w:rsid w:val="000C2231"/>
    <w:rsid w:val="00100B12"/>
    <w:rsid w:val="001460BF"/>
    <w:rsid w:val="00146833"/>
    <w:rsid w:val="001C0405"/>
    <w:rsid w:val="001C199F"/>
    <w:rsid w:val="00235EDF"/>
    <w:rsid w:val="00261F17"/>
    <w:rsid w:val="002746F9"/>
    <w:rsid w:val="00274D3B"/>
    <w:rsid w:val="0028224C"/>
    <w:rsid w:val="00285DAF"/>
    <w:rsid w:val="00297056"/>
    <w:rsid w:val="002978FD"/>
    <w:rsid w:val="002A3777"/>
    <w:rsid w:val="002E1D2C"/>
    <w:rsid w:val="002E4F0F"/>
    <w:rsid w:val="002F7CDF"/>
    <w:rsid w:val="00320AE0"/>
    <w:rsid w:val="003243CD"/>
    <w:rsid w:val="003408C9"/>
    <w:rsid w:val="00342B21"/>
    <w:rsid w:val="00360B00"/>
    <w:rsid w:val="0037605A"/>
    <w:rsid w:val="00376BF4"/>
    <w:rsid w:val="00394851"/>
    <w:rsid w:val="003B58C8"/>
    <w:rsid w:val="003F0498"/>
    <w:rsid w:val="003F1DF4"/>
    <w:rsid w:val="00400DBD"/>
    <w:rsid w:val="00406B94"/>
    <w:rsid w:val="004218D0"/>
    <w:rsid w:val="00424B1E"/>
    <w:rsid w:val="00453870"/>
    <w:rsid w:val="00472054"/>
    <w:rsid w:val="00494FF6"/>
    <w:rsid w:val="004A3240"/>
    <w:rsid w:val="004E32EB"/>
    <w:rsid w:val="004F1693"/>
    <w:rsid w:val="00522B7B"/>
    <w:rsid w:val="00531389"/>
    <w:rsid w:val="00562DF6"/>
    <w:rsid w:val="00576BCF"/>
    <w:rsid w:val="00592116"/>
    <w:rsid w:val="005C21E3"/>
    <w:rsid w:val="005D0B59"/>
    <w:rsid w:val="00615C13"/>
    <w:rsid w:val="006B5240"/>
    <w:rsid w:val="006B56B6"/>
    <w:rsid w:val="006F545D"/>
    <w:rsid w:val="00704E83"/>
    <w:rsid w:val="0071147B"/>
    <w:rsid w:val="0072766A"/>
    <w:rsid w:val="007468A7"/>
    <w:rsid w:val="00775975"/>
    <w:rsid w:val="00786D09"/>
    <w:rsid w:val="007A1FFC"/>
    <w:rsid w:val="007B0626"/>
    <w:rsid w:val="007B08F2"/>
    <w:rsid w:val="007C20EE"/>
    <w:rsid w:val="007C5AD2"/>
    <w:rsid w:val="007F3E31"/>
    <w:rsid w:val="007F5942"/>
    <w:rsid w:val="00813413"/>
    <w:rsid w:val="0082139A"/>
    <w:rsid w:val="00831224"/>
    <w:rsid w:val="00835B1F"/>
    <w:rsid w:val="00846039"/>
    <w:rsid w:val="008553BB"/>
    <w:rsid w:val="00865907"/>
    <w:rsid w:val="00877EA3"/>
    <w:rsid w:val="008961D6"/>
    <w:rsid w:val="008A4AFC"/>
    <w:rsid w:val="008A68EF"/>
    <w:rsid w:val="00906F41"/>
    <w:rsid w:val="00907AED"/>
    <w:rsid w:val="00923690"/>
    <w:rsid w:val="009664E1"/>
    <w:rsid w:val="00976BCF"/>
    <w:rsid w:val="009859EE"/>
    <w:rsid w:val="009D0EB9"/>
    <w:rsid w:val="009F29D7"/>
    <w:rsid w:val="00A0741F"/>
    <w:rsid w:val="00A2773C"/>
    <w:rsid w:val="00A568D5"/>
    <w:rsid w:val="00A736A8"/>
    <w:rsid w:val="00A95E47"/>
    <w:rsid w:val="00AB176B"/>
    <w:rsid w:val="00AD1E96"/>
    <w:rsid w:val="00B02DB1"/>
    <w:rsid w:val="00B101F5"/>
    <w:rsid w:val="00B25B9C"/>
    <w:rsid w:val="00B26237"/>
    <w:rsid w:val="00B34156"/>
    <w:rsid w:val="00B704D2"/>
    <w:rsid w:val="00B95C0D"/>
    <w:rsid w:val="00BB3AB8"/>
    <w:rsid w:val="00BF2C2D"/>
    <w:rsid w:val="00BF3150"/>
    <w:rsid w:val="00C0656B"/>
    <w:rsid w:val="00C14688"/>
    <w:rsid w:val="00C21A87"/>
    <w:rsid w:val="00C252F7"/>
    <w:rsid w:val="00C41C83"/>
    <w:rsid w:val="00C651C3"/>
    <w:rsid w:val="00C74C2A"/>
    <w:rsid w:val="00C9101A"/>
    <w:rsid w:val="00C92B46"/>
    <w:rsid w:val="00CA1F0F"/>
    <w:rsid w:val="00CB702B"/>
    <w:rsid w:val="00CC0E84"/>
    <w:rsid w:val="00CC1810"/>
    <w:rsid w:val="00CD59AA"/>
    <w:rsid w:val="00CE73F7"/>
    <w:rsid w:val="00D265D0"/>
    <w:rsid w:val="00D31285"/>
    <w:rsid w:val="00D35569"/>
    <w:rsid w:val="00D37F2D"/>
    <w:rsid w:val="00D43EBB"/>
    <w:rsid w:val="00D471FE"/>
    <w:rsid w:val="00D5165F"/>
    <w:rsid w:val="00D66455"/>
    <w:rsid w:val="00D702AC"/>
    <w:rsid w:val="00D778A3"/>
    <w:rsid w:val="00D84D0F"/>
    <w:rsid w:val="00D97A21"/>
    <w:rsid w:val="00D97E7E"/>
    <w:rsid w:val="00DA3C11"/>
    <w:rsid w:val="00DC316F"/>
    <w:rsid w:val="00DC3376"/>
    <w:rsid w:val="00DE6EB8"/>
    <w:rsid w:val="00DE7291"/>
    <w:rsid w:val="00DF0323"/>
    <w:rsid w:val="00DF2FB0"/>
    <w:rsid w:val="00E0119E"/>
    <w:rsid w:val="00E13C81"/>
    <w:rsid w:val="00E157CD"/>
    <w:rsid w:val="00E33A9F"/>
    <w:rsid w:val="00E45D70"/>
    <w:rsid w:val="00E645D6"/>
    <w:rsid w:val="00E7376A"/>
    <w:rsid w:val="00EC3C5F"/>
    <w:rsid w:val="00F0227E"/>
    <w:rsid w:val="00F04B42"/>
    <w:rsid w:val="00F1693A"/>
    <w:rsid w:val="00F4494E"/>
    <w:rsid w:val="00F50AE6"/>
    <w:rsid w:val="00F73057"/>
    <w:rsid w:val="00F7313E"/>
    <w:rsid w:val="00F82C31"/>
    <w:rsid w:val="00FA38E1"/>
    <w:rsid w:val="00FB2346"/>
    <w:rsid w:val="00FB64D1"/>
    <w:rsid w:val="00FB7D6D"/>
    <w:rsid w:val="00FD3FB4"/>
    <w:rsid w:val="00FD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F73D9"/>
  <w15:chartTrackingRefBased/>
  <w15:docId w15:val="{D1AE4F31-D495-4E88-B87B-AC9321AD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6F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31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9">
    <w:name w:val="heading 9"/>
    <w:basedOn w:val="Normal"/>
    <w:link w:val="Ttulo9Car"/>
    <w:uiPriority w:val="1"/>
    <w:qFormat/>
    <w:rsid w:val="00261F17"/>
    <w:pPr>
      <w:widowControl w:val="0"/>
      <w:autoSpaceDE w:val="0"/>
      <w:autoSpaceDN w:val="0"/>
      <w:spacing w:before="3" w:after="0" w:line="240" w:lineRule="auto"/>
      <w:ind w:right="117"/>
      <w:jc w:val="center"/>
      <w:outlineLvl w:val="8"/>
    </w:pPr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942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2DB1"/>
  </w:style>
  <w:style w:type="paragraph" w:styleId="Piedepgina">
    <w:name w:val="footer"/>
    <w:basedOn w:val="Normal"/>
    <w:link w:val="PiedepginaCar"/>
    <w:uiPriority w:val="99"/>
    <w:unhideWhenUsed/>
    <w:rsid w:val="00B02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2DB1"/>
  </w:style>
  <w:style w:type="character" w:styleId="Hipervnculo">
    <w:name w:val="Hyperlink"/>
    <w:basedOn w:val="Fuentedeprrafopredeter"/>
    <w:uiPriority w:val="99"/>
    <w:unhideWhenUsed/>
    <w:rsid w:val="00D3128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07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ar">
    <w:name w:val="Título 9 Car"/>
    <w:basedOn w:val="Fuentedeprrafopredeter"/>
    <w:link w:val="Ttulo9"/>
    <w:uiPriority w:val="1"/>
    <w:rsid w:val="00261F17"/>
    <w:rPr>
      <w:rFonts w:ascii="Trebuchet MS" w:eastAsia="Trebuchet MS" w:hAnsi="Trebuchet MS" w:cs="Trebuchet MS"/>
      <w:b/>
      <w:bCs/>
      <w:kern w:val="0"/>
      <w:sz w:val="18"/>
      <w:szCs w:val="18"/>
      <w:u w:val="single" w:color="000000"/>
      <w:lang w:val="fr-FR"/>
      <w14:ligatures w14:val="none"/>
    </w:rPr>
  </w:style>
  <w:style w:type="paragraph" w:styleId="Prrafodelista">
    <w:name w:val="List Paragraph"/>
    <w:basedOn w:val="Normal"/>
    <w:uiPriority w:val="34"/>
    <w:qFormat/>
    <w:rsid w:val="003243C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921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116"/>
    <w:rPr>
      <w:rFonts w:ascii="Times New Roman" w:eastAsia="Times New Roman" w:hAnsi="Times New Roman" w:cs="Times New Roman"/>
      <w:kern w:val="0"/>
      <w:sz w:val="17"/>
      <w:szCs w:val="17"/>
      <w:lang w:val="fr-FR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906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7313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FB7D6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taj-mahal-agra-indien-palast-sch%C3%B6n-787725/" TargetMode="External"/><Relationship Id="rId13" Type="http://schemas.openxmlformats.org/officeDocument/2006/relationships/hyperlink" Target="https://all.accor.com/hotel/C0W7/index.en.s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sarovarhotels.com/golden-tulip-hotel-in-jaipur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radissonhotels.com/en-us/hotels/radisson-kathmandu?cid=a%3Ase+b%3Agmb+c%3Aapac+i%3Alocal+e%3Arad+d%3Arow+h%3ANPKTM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roshotels.co.i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otelmadin.com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chandela.in/index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viato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710</Words>
  <Characters>3908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chandan@vascotravel.net</dc:creator>
  <cp:keywords/>
  <dc:description/>
  <cp:lastModifiedBy>Lidia Maestro</cp:lastModifiedBy>
  <cp:revision>5</cp:revision>
  <cp:lastPrinted>2025-02-08T08:49:00Z</cp:lastPrinted>
  <dcterms:created xsi:type="dcterms:W3CDTF">2025-03-06T00:19:00Z</dcterms:created>
  <dcterms:modified xsi:type="dcterms:W3CDTF">2025-03-09T19:17:00Z</dcterms:modified>
</cp:coreProperties>
</file>