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77630" w14:textId="77777777" w:rsidR="006C2F51" w:rsidRDefault="006C2F51"/>
    <w:p w14:paraId="1E6E01DB" w14:textId="77777777" w:rsidR="00BA0627" w:rsidRDefault="00BA0627"/>
    <w:p w14:paraId="7D49F00B" w14:textId="77777777" w:rsidR="00BA0627" w:rsidRDefault="00BA0627"/>
    <w:p w14:paraId="188ACCC3" w14:textId="77777777" w:rsidR="00BA0627" w:rsidRDefault="00BA0627" w:rsidP="00BA0627">
      <w:pPr>
        <w:pStyle w:val="Ttulo1"/>
        <w:spacing w:before="240" w:after="160" w:line="259" w:lineRule="auto"/>
        <w:rPr>
          <w:rStyle w:val="Textoennegrita"/>
          <w:rFonts w:asciiTheme="minorHAnsi" w:hAnsiTheme="minorHAnsi" w:cstheme="minorHAnsi"/>
          <w:i w:val="0"/>
          <w:color w:val="000000" w:themeColor="text1"/>
          <w:sz w:val="36"/>
          <w:szCs w:val="32"/>
        </w:rPr>
      </w:pPr>
      <w:r w:rsidRPr="004602FE">
        <w:rPr>
          <w:rStyle w:val="Textoennegrita"/>
          <w:rFonts w:asciiTheme="minorHAnsi" w:hAnsiTheme="minorHAnsi" w:cstheme="minorHAnsi"/>
          <w:i w:val="0"/>
          <w:color w:val="000000" w:themeColor="text1"/>
          <w:sz w:val="36"/>
          <w:szCs w:val="32"/>
        </w:rPr>
        <w:t xml:space="preserve">LISBOA, OPORTO Y </w:t>
      </w:r>
      <w:r>
        <w:rPr>
          <w:rStyle w:val="Textoennegrita"/>
          <w:rFonts w:asciiTheme="minorHAnsi" w:hAnsiTheme="minorHAnsi" w:cstheme="minorHAnsi"/>
          <w:i w:val="0"/>
          <w:color w:val="000000" w:themeColor="text1"/>
          <w:sz w:val="36"/>
          <w:szCs w:val="32"/>
        </w:rPr>
        <w:t>FÁTIMA</w:t>
      </w:r>
      <w:r w:rsidRPr="004602FE">
        <w:rPr>
          <w:rStyle w:val="Textoennegrita"/>
          <w:rFonts w:asciiTheme="minorHAnsi" w:hAnsiTheme="minorHAnsi" w:cstheme="minorHAnsi"/>
          <w:i w:val="0"/>
          <w:color w:val="000000" w:themeColor="text1"/>
          <w:sz w:val="36"/>
          <w:szCs w:val="32"/>
        </w:rPr>
        <w:t xml:space="preserve"> </w:t>
      </w:r>
    </w:p>
    <w:p w14:paraId="1FDE0492" w14:textId="77777777" w:rsidR="00BA0627" w:rsidRPr="004602FE" w:rsidRDefault="00BA0627" w:rsidP="00BA0627">
      <w:pPr>
        <w:pStyle w:val="Ttulo1"/>
        <w:spacing w:before="240" w:after="160" w:line="259" w:lineRule="auto"/>
        <w:rPr>
          <w:rStyle w:val="Textoennegrita"/>
          <w:rFonts w:asciiTheme="minorHAnsi" w:hAnsiTheme="minorHAnsi" w:cstheme="minorHAnsi"/>
          <w:i w:val="0"/>
          <w:color w:val="000000" w:themeColor="text1"/>
          <w:sz w:val="36"/>
          <w:szCs w:val="32"/>
        </w:rPr>
      </w:pPr>
      <w:r w:rsidRPr="004602FE">
        <w:rPr>
          <w:rStyle w:val="Textoennegrita"/>
          <w:rFonts w:asciiTheme="minorHAnsi" w:hAnsiTheme="minorHAnsi" w:cstheme="minorHAnsi"/>
          <w:i w:val="0"/>
          <w:color w:val="000000" w:themeColor="text1"/>
          <w:sz w:val="36"/>
          <w:szCs w:val="32"/>
        </w:rPr>
        <w:t>6 Días</w:t>
      </w:r>
      <w:r>
        <w:rPr>
          <w:rStyle w:val="Textoennegrita"/>
          <w:rFonts w:asciiTheme="minorHAnsi" w:hAnsiTheme="minorHAnsi" w:cstheme="minorHAnsi"/>
          <w:i w:val="0"/>
          <w:color w:val="000000" w:themeColor="text1"/>
          <w:sz w:val="36"/>
          <w:szCs w:val="32"/>
        </w:rPr>
        <w:fldChar w:fldCharType="begin"/>
      </w:r>
      <w:r>
        <w:instrText xml:space="preserve"> XE "</w:instrText>
      </w:r>
      <w:r w:rsidRPr="00FD19BB">
        <w:rPr>
          <w:rStyle w:val="Textoennegrita"/>
          <w:rFonts w:asciiTheme="minorHAnsi" w:hAnsiTheme="minorHAnsi" w:cstheme="minorHAnsi"/>
          <w:i w:val="0"/>
          <w:color w:val="000000" w:themeColor="text1"/>
          <w:sz w:val="36"/>
          <w:szCs w:val="32"/>
        </w:rPr>
        <w:instrText>PTC</w:instrText>
      </w:r>
      <w:r w:rsidRPr="00FD19BB">
        <w:instrText>\</w:instrText>
      </w:r>
      <w:r w:rsidRPr="00FD19BB">
        <w:rPr>
          <w:rStyle w:val="Textoennegrita"/>
          <w:rFonts w:asciiTheme="minorHAnsi" w:hAnsiTheme="minorHAnsi" w:cstheme="minorHAnsi"/>
          <w:i w:val="0"/>
          <w:color w:val="000000" w:themeColor="text1"/>
          <w:sz w:val="36"/>
          <w:szCs w:val="32"/>
        </w:rPr>
        <w:instrText>: LISBOA, OPORTO Y FÁTIMA 6 Días;42</w:instrText>
      </w:r>
      <w:r>
        <w:instrText xml:space="preserve">" </w:instrText>
      </w:r>
      <w:r>
        <w:rPr>
          <w:rStyle w:val="Textoennegrita"/>
          <w:rFonts w:asciiTheme="minorHAnsi" w:hAnsiTheme="minorHAnsi" w:cstheme="minorHAnsi"/>
          <w:i w:val="0"/>
          <w:color w:val="000000" w:themeColor="text1"/>
          <w:sz w:val="36"/>
          <w:szCs w:val="32"/>
        </w:rPr>
        <w:fldChar w:fldCharType="end"/>
      </w:r>
    </w:p>
    <w:p w14:paraId="23622391" w14:textId="3B1EE0BF" w:rsidR="00BA0627" w:rsidRPr="00450335" w:rsidRDefault="00450335" w:rsidP="00450335">
      <w:pPr>
        <w:tabs>
          <w:tab w:val="left" w:pos="1695"/>
        </w:tabs>
        <w:spacing w:before="240" w:after="160" w:line="259" w:lineRule="auto"/>
        <w:jc w:val="center"/>
        <w:rPr>
          <w:rStyle w:val="Textoennegrita"/>
          <w:rFonts w:asciiTheme="minorHAnsi" w:hAnsiTheme="minorHAnsi" w:cstheme="minorHAnsi"/>
          <w:bCs w:val="0"/>
          <w:color w:val="000000" w:themeColor="text1"/>
          <w:sz w:val="36"/>
          <w:szCs w:val="32"/>
        </w:rPr>
      </w:pPr>
      <w:r w:rsidRPr="00450335">
        <w:rPr>
          <w:rStyle w:val="Textoennegrita"/>
          <w:rFonts w:asciiTheme="minorHAnsi" w:hAnsiTheme="minorHAnsi" w:cstheme="minorHAnsi"/>
          <w:bCs w:val="0"/>
          <w:color w:val="000000" w:themeColor="text1"/>
          <w:sz w:val="36"/>
          <w:szCs w:val="32"/>
        </w:rPr>
        <w:t>Desde 917€</w:t>
      </w:r>
    </w:p>
    <w:tbl>
      <w:tblPr>
        <w:tblW w:w="5011" w:type="pct"/>
        <w:tblInd w:w="-10" w:type="dxa"/>
        <w:tblCellMar>
          <w:left w:w="70" w:type="dxa"/>
          <w:right w:w="70" w:type="dxa"/>
        </w:tblCellMar>
        <w:tblLook w:val="04A0" w:firstRow="1" w:lastRow="0" w:firstColumn="1" w:lastColumn="0" w:noHBand="0" w:noVBand="1"/>
      </w:tblPr>
      <w:tblGrid>
        <w:gridCol w:w="3426"/>
        <w:gridCol w:w="1409"/>
        <w:gridCol w:w="1410"/>
        <w:gridCol w:w="1409"/>
        <w:gridCol w:w="1410"/>
      </w:tblGrid>
      <w:tr w:rsidR="00BA0627" w:rsidRPr="007516AF" w14:paraId="32493DF2" w14:textId="77777777" w:rsidTr="00450335">
        <w:trPr>
          <w:trHeight w:val="300"/>
        </w:trPr>
        <w:tc>
          <w:tcPr>
            <w:tcW w:w="1890" w:type="pct"/>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001A12C0" w14:textId="77777777" w:rsidR="00BA0627" w:rsidRPr="007516AF" w:rsidRDefault="00BA0627" w:rsidP="004E6D3A">
            <w:pPr>
              <w:spacing w:line="259" w:lineRule="auto"/>
              <w:jc w:val="center"/>
              <w:rPr>
                <w:rFonts w:ascii="Calibri" w:hAnsi="Calibri" w:cs="Calibri"/>
                <w:b/>
                <w:bCs/>
                <w:color w:val="auto"/>
                <w:sz w:val="22"/>
                <w:szCs w:val="22"/>
              </w:rPr>
            </w:pPr>
            <w:r w:rsidRPr="007516AF">
              <w:rPr>
                <w:rFonts w:ascii="Calibri" w:hAnsi="Calibri" w:cs="Calibri"/>
                <w:b/>
                <w:bCs/>
                <w:color w:val="auto"/>
                <w:sz w:val="22"/>
                <w:szCs w:val="22"/>
              </w:rPr>
              <w:t>PRECIO POR PERSONA EN EUROS</w:t>
            </w:r>
          </w:p>
        </w:tc>
        <w:tc>
          <w:tcPr>
            <w:tcW w:w="1555" w:type="pct"/>
            <w:gridSpan w:val="2"/>
            <w:tcBorders>
              <w:top w:val="single" w:sz="8" w:space="0" w:color="C5E0B3"/>
              <w:left w:val="nil"/>
              <w:bottom w:val="single" w:sz="8" w:space="0" w:color="C5E0B3"/>
              <w:right w:val="single" w:sz="8" w:space="0" w:color="C5E0B3"/>
            </w:tcBorders>
            <w:shd w:val="clear" w:color="auto" w:fill="auto"/>
            <w:vAlign w:val="center"/>
            <w:hideMark/>
          </w:tcPr>
          <w:p w14:paraId="034E0062" w14:textId="77777777" w:rsidR="00BA0627" w:rsidRPr="007516AF" w:rsidRDefault="00BA0627" w:rsidP="004E6D3A">
            <w:pPr>
              <w:spacing w:line="259" w:lineRule="auto"/>
              <w:jc w:val="center"/>
              <w:rPr>
                <w:rFonts w:ascii="Calibri" w:hAnsi="Calibri" w:cs="Calibri"/>
                <w:b/>
                <w:bCs/>
                <w:color w:val="auto"/>
              </w:rPr>
            </w:pPr>
            <w:r w:rsidRPr="007516AF">
              <w:rPr>
                <w:rFonts w:ascii="Calibri" w:hAnsi="Calibri" w:cs="Calibri"/>
                <w:b/>
                <w:bCs/>
                <w:color w:val="auto"/>
              </w:rPr>
              <w:t>SUPERIOR  "T"</w:t>
            </w:r>
          </w:p>
        </w:tc>
        <w:tc>
          <w:tcPr>
            <w:tcW w:w="1555" w:type="pct"/>
            <w:gridSpan w:val="2"/>
            <w:tcBorders>
              <w:top w:val="single" w:sz="8" w:space="0" w:color="C5E0B3"/>
              <w:left w:val="nil"/>
              <w:bottom w:val="single" w:sz="8" w:space="0" w:color="C5E0B3"/>
              <w:right w:val="single" w:sz="8" w:space="0" w:color="C5E0B3"/>
            </w:tcBorders>
            <w:shd w:val="clear" w:color="auto" w:fill="auto"/>
            <w:vAlign w:val="center"/>
            <w:hideMark/>
          </w:tcPr>
          <w:p w14:paraId="62715EA8" w14:textId="77777777" w:rsidR="00BA0627" w:rsidRPr="007516AF" w:rsidRDefault="00BA0627" w:rsidP="004E6D3A">
            <w:pPr>
              <w:spacing w:line="259" w:lineRule="auto"/>
              <w:jc w:val="center"/>
              <w:rPr>
                <w:rFonts w:ascii="Calibri" w:hAnsi="Calibri" w:cs="Calibri"/>
                <w:b/>
                <w:bCs/>
                <w:color w:val="auto"/>
              </w:rPr>
            </w:pPr>
            <w:r w:rsidRPr="007516AF">
              <w:rPr>
                <w:rFonts w:ascii="Calibri" w:hAnsi="Calibri" w:cs="Calibri"/>
                <w:b/>
                <w:bCs/>
                <w:color w:val="auto"/>
              </w:rPr>
              <w:t>SUPERIOR PLUS "A"</w:t>
            </w:r>
          </w:p>
        </w:tc>
      </w:tr>
      <w:tr w:rsidR="00BA0627" w:rsidRPr="007516AF" w14:paraId="0E988FDB" w14:textId="77777777" w:rsidTr="00450335">
        <w:trPr>
          <w:trHeight w:val="492"/>
        </w:trPr>
        <w:tc>
          <w:tcPr>
            <w:tcW w:w="1890" w:type="pct"/>
            <w:vMerge/>
            <w:tcBorders>
              <w:top w:val="single" w:sz="8" w:space="0" w:color="C5E0B3"/>
              <w:left w:val="single" w:sz="8" w:space="0" w:color="C5E0B3"/>
              <w:bottom w:val="single" w:sz="8" w:space="0" w:color="C5E0B3"/>
              <w:right w:val="single" w:sz="8" w:space="0" w:color="C5E0B3"/>
            </w:tcBorders>
            <w:vAlign w:val="center"/>
            <w:hideMark/>
          </w:tcPr>
          <w:p w14:paraId="3EDA282F" w14:textId="77777777" w:rsidR="00BA0627" w:rsidRPr="007516AF" w:rsidRDefault="00BA0627" w:rsidP="004E6D3A">
            <w:pPr>
              <w:spacing w:line="259" w:lineRule="auto"/>
              <w:rPr>
                <w:rFonts w:ascii="Calibri" w:hAnsi="Calibri" w:cs="Calibri"/>
                <w:b/>
                <w:bCs/>
                <w:color w:val="auto"/>
                <w:sz w:val="22"/>
                <w:szCs w:val="22"/>
              </w:rPr>
            </w:pPr>
          </w:p>
        </w:tc>
        <w:tc>
          <w:tcPr>
            <w:tcW w:w="777" w:type="pct"/>
            <w:tcBorders>
              <w:top w:val="nil"/>
              <w:left w:val="nil"/>
              <w:bottom w:val="single" w:sz="8" w:space="0" w:color="C5E0B3"/>
              <w:right w:val="single" w:sz="8" w:space="0" w:color="C5E0B3"/>
            </w:tcBorders>
            <w:shd w:val="clear" w:color="auto" w:fill="auto"/>
            <w:vAlign w:val="center"/>
            <w:hideMark/>
          </w:tcPr>
          <w:p w14:paraId="5244608D" w14:textId="77777777" w:rsidR="00BA0627" w:rsidRPr="007516AF" w:rsidRDefault="00BA0627" w:rsidP="004E6D3A">
            <w:pPr>
              <w:spacing w:line="259" w:lineRule="auto"/>
              <w:jc w:val="center"/>
              <w:rPr>
                <w:rFonts w:ascii="Calibri" w:hAnsi="Calibri" w:cs="Calibri"/>
                <w:b/>
                <w:bCs/>
                <w:sz w:val="16"/>
                <w:szCs w:val="16"/>
              </w:rPr>
            </w:pPr>
            <w:r w:rsidRPr="007516AF">
              <w:rPr>
                <w:rFonts w:ascii="Calibri" w:hAnsi="Calibri" w:cs="Calibri"/>
                <w:b/>
                <w:bCs/>
                <w:sz w:val="16"/>
                <w:szCs w:val="16"/>
              </w:rPr>
              <w:t>Habitación doble</w:t>
            </w:r>
          </w:p>
        </w:tc>
        <w:tc>
          <w:tcPr>
            <w:tcW w:w="777" w:type="pct"/>
            <w:tcBorders>
              <w:top w:val="nil"/>
              <w:left w:val="nil"/>
              <w:bottom w:val="single" w:sz="8" w:space="0" w:color="C5E0B3"/>
              <w:right w:val="single" w:sz="8" w:space="0" w:color="C5E0B3"/>
            </w:tcBorders>
            <w:shd w:val="clear" w:color="auto" w:fill="auto"/>
            <w:vAlign w:val="center"/>
            <w:hideMark/>
          </w:tcPr>
          <w:p w14:paraId="2438D405" w14:textId="77777777" w:rsidR="00BA0627" w:rsidRPr="007516AF" w:rsidRDefault="00BA0627" w:rsidP="004E6D3A">
            <w:pPr>
              <w:spacing w:line="259" w:lineRule="auto"/>
              <w:jc w:val="center"/>
              <w:rPr>
                <w:rFonts w:ascii="Calibri" w:hAnsi="Calibri" w:cs="Calibri"/>
                <w:b/>
                <w:bCs/>
                <w:sz w:val="16"/>
                <w:szCs w:val="16"/>
              </w:rPr>
            </w:pPr>
            <w:r w:rsidRPr="007516AF">
              <w:rPr>
                <w:rFonts w:ascii="Calibri" w:hAnsi="Calibri" w:cs="Calibri"/>
                <w:b/>
                <w:bCs/>
                <w:sz w:val="16"/>
                <w:szCs w:val="16"/>
              </w:rPr>
              <w:t>Habitación single</w:t>
            </w:r>
          </w:p>
        </w:tc>
        <w:tc>
          <w:tcPr>
            <w:tcW w:w="777" w:type="pct"/>
            <w:tcBorders>
              <w:top w:val="nil"/>
              <w:left w:val="nil"/>
              <w:bottom w:val="single" w:sz="8" w:space="0" w:color="C5E0B3"/>
              <w:right w:val="single" w:sz="8" w:space="0" w:color="C5E0B3"/>
            </w:tcBorders>
            <w:shd w:val="clear" w:color="auto" w:fill="auto"/>
            <w:vAlign w:val="center"/>
            <w:hideMark/>
          </w:tcPr>
          <w:p w14:paraId="332A92A4" w14:textId="77777777" w:rsidR="00BA0627" w:rsidRPr="007516AF" w:rsidRDefault="00BA0627" w:rsidP="004E6D3A">
            <w:pPr>
              <w:spacing w:line="259" w:lineRule="auto"/>
              <w:jc w:val="center"/>
              <w:rPr>
                <w:rFonts w:ascii="Calibri" w:hAnsi="Calibri" w:cs="Calibri"/>
                <w:b/>
                <w:bCs/>
                <w:sz w:val="16"/>
                <w:szCs w:val="16"/>
              </w:rPr>
            </w:pPr>
            <w:r w:rsidRPr="007516AF">
              <w:rPr>
                <w:rFonts w:ascii="Calibri" w:hAnsi="Calibri" w:cs="Calibri"/>
                <w:b/>
                <w:bCs/>
                <w:sz w:val="16"/>
                <w:szCs w:val="16"/>
              </w:rPr>
              <w:t>Habitación doble</w:t>
            </w:r>
          </w:p>
        </w:tc>
        <w:tc>
          <w:tcPr>
            <w:tcW w:w="778" w:type="pct"/>
            <w:tcBorders>
              <w:top w:val="nil"/>
              <w:left w:val="nil"/>
              <w:bottom w:val="single" w:sz="8" w:space="0" w:color="C5E0B3"/>
              <w:right w:val="single" w:sz="8" w:space="0" w:color="C5E0B3"/>
            </w:tcBorders>
            <w:shd w:val="clear" w:color="auto" w:fill="auto"/>
            <w:vAlign w:val="center"/>
            <w:hideMark/>
          </w:tcPr>
          <w:p w14:paraId="03487AB8" w14:textId="77777777" w:rsidR="00BA0627" w:rsidRPr="007516AF" w:rsidRDefault="00BA0627" w:rsidP="004E6D3A">
            <w:pPr>
              <w:spacing w:line="259" w:lineRule="auto"/>
              <w:jc w:val="center"/>
              <w:rPr>
                <w:rFonts w:ascii="Calibri" w:hAnsi="Calibri" w:cs="Calibri"/>
                <w:b/>
                <w:bCs/>
                <w:sz w:val="16"/>
                <w:szCs w:val="16"/>
              </w:rPr>
            </w:pPr>
            <w:r w:rsidRPr="007516AF">
              <w:rPr>
                <w:rFonts w:ascii="Calibri" w:hAnsi="Calibri" w:cs="Calibri"/>
                <w:b/>
                <w:bCs/>
                <w:sz w:val="16"/>
                <w:szCs w:val="16"/>
              </w:rPr>
              <w:t>Habitación single</w:t>
            </w:r>
          </w:p>
        </w:tc>
      </w:tr>
      <w:tr w:rsidR="00BA0627" w:rsidRPr="007516AF" w14:paraId="2DCFFD15" w14:textId="77777777" w:rsidTr="00450335">
        <w:trPr>
          <w:trHeight w:val="360"/>
        </w:trPr>
        <w:tc>
          <w:tcPr>
            <w:tcW w:w="1890" w:type="pct"/>
            <w:tcBorders>
              <w:top w:val="nil"/>
              <w:left w:val="single" w:sz="8" w:space="0" w:color="C5E0B3"/>
              <w:bottom w:val="nil"/>
              <w:right w:val="single" w:sz="8" w:space="0" w:color="C5E0B3"/>
            </w:tcBorders>
            <w:shd w:val="clear" w:color="auto" w:fill="auto"/>
            <w:vAlign w:val="center"/>
            <w:hideMark/>
          </w:tcPr>
          <w:p w14:paraId="0DD38215" w14:textId="77777777" w:rsidR="00BA0627" w:rsidRPr="007516AF" w:rsidRDefault="00BA0627" w:rsidP="004E6D3A">
            <w:pPr>
              <w:spacing w:line="259" w:lineRule="auto"/>
              <w:rPr>
                <w:rFonts w:ascii="Calibri" w:hAnsi="Calibri" w:cs="Calibri"/>
                <w:color w:val="auto"/>
              </w:rPr>
            </w:pPr>
            <w:r w:rsidRPr="007516AF">
              <w:rPr>
                <w:rFonts w:ascii="Calibri" w:hAnsi="Calibri" w:cs="Calibri"/>
                <w:color w:val="auto"/>
              </w:rPr>
              <w:t>Abril 2025 - Octubre 2025</w:t>
            </w:r>
          </w:p>
        </w:tc>
        <w:tc>
          <w:tcPr>
            <w:tcW w:w="777" w:type="pct"/>
            <w:tcBorders>
              <w:top w:val="nil"/>
              <w:left w:val="nil"/>
              <w:bottom w:val="single" w:sz="8" w:space="0" w:color="C5E0B3"/>
              <w:right w:val="single" w:sz="8" w:space="0" w:color="C5E0B3"/>
            </w:tcBorders>
            <w:shd w:val="clear" w:color="auto" w:fill="auto"/>
            <w:noWrap/>
            <w:vAlign w:val="center"/>
            <w:hideMark/>
          </w:tcPr>
          <w:p w14:paraId="0632089E" w14:textId="77777777" w:rsidR="00BA0627" w:rsidRPr="007516AF" w:rsidRDefault="00BA0627" w:rsidP="004E6D3A">
            <w:pPr>
              <w:spacing w:line="259" w:lineRule="auto"/>
              <w:jc w:val="center"/>
              <w:rPr>
                <w:rFonts w:ascii="Calibri" w:hAnsi="Calibri" w:cs="Calibri"/>
                <w:sz w:val="22"/>
                <w:szCs w:val="22"/>
              </w:rPr>
            </w:pPr>
            <w:r w:rsidRPr="007516AF">
              <w:rPr>
                <w:rFonts w:ascii="Calibri" w:hAnsi="Calibri" w:cs="Calibri"/>
                <w:sz w:val="22"/>
                <w:szCs w:val="22"/>
              </w:rPr>
              <w:t>9</w:t>
            </w:r>
            <w:r>
              <w:rPr>
                <w:rFonts w:ascii="Calibri" w:hAnsi="Calibri" w:cs="Calibri"/>
                <w:sz w:val="22"/>
                <w:szCs w:val="22"/>
              </w:rPr>
              <w:t>87</w:t>
            </w:r>
          </w:p>
        </w:tc>
        <w:tc>
          <w:tcPr>
            <w:tcW w:w="777" w:type="pct"/>
            <w:tcBorders>
              <w:top w:val="nil"/>
              <w:left w:val="nil"/>
              <w:bottom w:val="single" w:sz="8" w:space="0" w:color="C5E0B3"/>
              <w:right w:val="single" w:sz="8" w:space="0" w:color="C5E0B3"/>
            </w:tcBorders>
            <w:shd w:val="clear" w:color="auto" w:fill="auto"/>
            <w:noWrap/>
            <w:vAlign w:val="center"/>
            <w:hideMark/>
          </w:tcPr>
          <w:p w14:paraId="48815696" w14:textId="77777777" w:rsidR="00BA0627" w:rsidRPr="007516AF" w:rsidRDefault="00BA0627" w:rsidP="004E6D3A">
            <w:pPr>
              <w:spacing w:line="259" w:lineRule="auto"/>
              <w:jc w:val="center"/>
              <w:rPr>
                <w:rFonts w:ascii="Calibri" w:hAnsi="Calibri" w:cs="Calibri"/>
                <w:sz w:val="22"/>
                <w:szCs w:val="22"/>
              </w:rPr>
            </w:pPr>
            <w:r w:rsidRPr="007516AF">
              <w:rPr>
                <w:rFonts w:ascii="Calibri" w:hAnsi="Calibri" w:cs="Calibri"/>
                <w:sz w:val="22"/>
                <w:szCs w:val="22"/>
              </w:rPr>
              <w:t>1.230</w:t>
            </w:r>
          </w:p>
        </w:tc>
        <w:tc>
          <w:tcPr>
            <w:tcW w:w="777" w:type="pct"/>
            <w:tcBorders>
              <w:top w:val="nil"/>
              <w:left w:val="nil"/>
              <w:bottom w:val="single" w:sz="8" w:space="0" w:color="C5E0B3"/>
              <w:right w:val="single" w:sz="8" w:space="0" w:color="C5E0B3"/>
            </w:tcBorders>
            <w:shd w:val="clear" w:color="auto" w:fill="auto"/>
            <w:noWrap/>
            <w:vAlign w:val="center"/>
            <w:hideMark/>
          </w:tcPr>
          <w:p w14:paraId="24E39362" w14:textId="77777777" w:rsidR="00BA0627" w:rsidRPr="007516AF" w:rsidRDefault="00BA0627" w:rsidP="004E6D3A">
            <w:pPr>
              <w:spacing w:line="259" w:lineRule="auto"/>
              <w:jc w:val="center"/>
              <w:rPr>
                <w:rFonts w:ascii="Calibri" w:hAnsi="Calibri" w:cs="Calibri"/>
                <w:sz w:val="22"/>
                <w:szCs w:val="22"/>
              </w:rPr>
            </w:pPr>
            <w:r w:rsidRPr="007516AF">
              <w:rPr>
                <w:rFonts w:ascii="Calibri" w:hAnsi="Calibri" w:cs="Calibri"/>
                <w:sz w:val="22"/>
                <w:szCs w:val="22"/>
              </w:rPr>
              <w:t>1.</w:t>
            </w:r>
            <w:r>
              <w:rPr>
                <w:rFonts w:ascii="Calibri" w:hAnsi="Calibri" w:cs="Calibri"/>
                <w:sz w:val="22"/>
                <w:szCs w:val="22"/>
              </w:rPr>
              <w:t>15</w:t>
            </w:r>
            <w:r w:rsidRPr="007516AF">
              <w:rPr>
                <w:rFonts w:ascii="Calibri" w:hAnsi="Calibri" w:cs="Calibri"/>
                <w:sz w:val="22"/>
                <w:szCs w:val="22"/>
              </w:rPr>
              <w:t>0</w:t>
            </w:r>
          </w:p>
        </w:tc>
        <w:tc>
          <w:tcPr>
            <w:tcW w:w="778" w:type="pct"/>
            <w:tcBorders>
              <w:top w:val="nil"/>
              <w:left w:val="nil"/>
              <w:bottom w:val="single" w:sz="8" w:space="0" w:color="C5E0B3"/>
              <w:right w:val="single" w:sz="8" w:space="0" w:color="C5E0B3"/>
            </w:tcBorders>
            <w:shd w:val="clear" w:color="auto" w:fill="auto"/>
            <w:noWrap/>
            <w:vAlign w:val="center"/>
            <w:hideMark/>
          </w:tcPr>
          <w:p w14:paraId="4999D6BD" w14:textId="77777777" w:rsidR="00BA0627" w:rsidRPr="007516AF" w:rsidRDefault="00BA0627" w:rsidP="004E6D3A">
            <w:pPr>
              <w:spacing w:line="259" w:lineRule="auto"/>
              <w:jc w:val="center"/>
              <w:rPr>
                <w:rFonts w:ascii="Calibri" w:hAnsi="Calibri" w:cs="Calibri"/>
                <w:sz w:val="22"/>
                <w:szCs w:val="22"/>
              </w:rPr>
            </w:pPr>
            <w:r w:rsidRPr="007516AF">
              <w:rPr>
                <w:rFonts w:ascii="Calibri" w:hAnsi="Calibri" w:cs="Calibri"/>
                <w:sz w:val="22"/>
                <w:szCs w:val="22"/>
              </w:rPr>
              <w:t>1.510</w:t>
            </w:r>
          </w:p>
        </w:tc>
      </w:tr>
      <w:tr w:rsidR="00BA0627" w:rsidRPr="007516AF" w14:paraId="2443150E" w14:textId="77777777" w:rsidTr="00450335">
        <w:trPr>
          <w:trHeight w:val="360"/>
        </w:trPr>
        <w:tc>
          <w:tcPr>
            <w:tcW w:w="1890" w:type="pct"/>
            <w:tcBorders>
              <w:top w:val="single" w:sz="8" w:space="0" w:color="C5E0B3"/>
              <w:left w:val="single" w:sz="8" w:space="0" w:color="C5E0B3"/>
              <w:bottom w:val="nil"/>
              <w:right w:val="nil"/>
            </w:tcBorders>
            <w:shd w:val="clear" w:color="auto" w:fill="auto"/>
            <w:vAlign w:val="center"/>
            <w:hideMark/>
          </w:tcPr>
          <w:p w14:paraId="1F2CE21A" w14:textId="77777777" w:rsidR="00BA0627" w:rsidRPr="007516AF" w:rsidRDefault="00BA0627" w:rsidP="004E6D3A">
            <w:pPr>
              <w:spacing w:line="259" w:lineRule="auto"/>
              <w:rPr>
                <w:rFonts w:ascii="Calibri" w:hAnsi="Calibri" w:cs="Calibri"/>
                <w:color w:val="auto"/>
              </w:rPr>
            </w:pPr>
            <w:r w:rsidRPr="007516AF">
              <w:rPr>
                <w:rFonts w:ascii="Calibri" w:hAnsi="Calibri" w:cs="Calibri"/>
                <w:color w:val="auto"/>
              </w:rPr>
              <w:t>Noviembre 2025-Marzo 2026</w:t>
            </w:r>
          </w:p>
        </w:tc>
        <w:tc>
          <w:tcPr>
            <w:tcW w:w="777" w:type="pct"/>
            <w:tcBorders>
              <w:top w:val="nil"/>
              <w:left w:val="single" w:sz="8" w:space="0" w:color="C5E0B3"/>
              <w:bottom w:val="single" w:sz="8" w:space="0" w:color="C5E0B3"/>
              <w:right w:val="single" w:sz="8" w:space="0" w:color="C5E0B3"/>
            </w:tcBorders>
            <w:shd w:val="clear" w:color="auto" w:fill="auto"/>
            <w:noWrap/>
            <w:vAlign w:val="center"/>
            <w:hideMark/>
          </w:tcPr>
          <w:p w14:paraId="17EAC043" w14:textId="77777777" w:rsidR="00BA0627" w:rsidRPr="007516AF" w:rsidRDefault="00BA0627" w:rsidP="004E6D3A">
            <w:pPr>
              <w:spacing w:line="259" w:lineRule="auto"/>
              <w:jc w:val="center"/>
              <w:rPr>
                <w:rFonts w:ascii="Calibri" w:hAnsi="Calibri" w:cs="Calibri"/>
                <w:sz w:val="22"/>
                <w:szCs w:val="22"/>
              </w:rPr>
            </w:pPr>
            <w:r>
              <w:rPr>
                <w:rFonts w:ascii="Calibri" w:hAnsi="Calibri" w:cs="Calibri"/>
                <w:sz w:val="22"/>
                <w:szCs w:val="22"/>
              </w:rPr>
              <w:t>917</w:t>
            </w:r>
          </w:p>
        </w:tc>
        <w:tc>
          <w:tcPr>
            <w:tcW w:w="777" w:type="pct"/>
            <w:tcBorders>
              <w:top w:val="nil"/>
              <w:left w:val="nil"/>
              <w:bottom w:val="single" w:sz="8" w:space="0" w:color="C5E0B3"/>
              <w:right w:val="single" w:sz="8" w:space="0" w:color="C5E0B3"/>
            </w:tcBorders>
            <w:shd w:val="clear" w:color="auto" w:fill="auto"/>
            <w:noWrap/>
            <w:vAlign w:val="center"/>
            <w:hideMark/>
          </w:tcPr>
          <w:p w14:paraId="23DE8263" w14:textId="77777777" w:rsidR="00BA0627" w:rsidRPr="007516AF" w:rsidRDefault="00BA0627" w:rsidP="004E6D3A">
            <w:pPr>
              <w:spacing w:line="259" w:lineRule="auto"/>
              <w:jc w:val="center"/>
              <w:rPr>
                <w:rFonts w:ascii="Calibri" w:hAnsi="Calibri" w:cs="Calibri"/>
                <w:sz w:val="22"/>
                <w:szCs w:val="22"/>
              </w:rPr>
            </w:pPr>
            <w:r w:rsidRPr="007516AF">
              <w:rPr>
                <w:rFonts w:ascii="Calibri" w:hAnsi="Calibri" w:cs="Calibri"/>
                <w:sz w:val="22"/>
                <w:szCs w:val="22"/>
              </w:rPr>
              <w:t>1.165</w:t>
            </w:r>
          </w:p>
        </w:tc>
        <w:tc>
          <w:tcPr>
            <w:tcW w:w="777" w:type="pct"/>
            <w:tcBorders>
              <w:top w:val="nil"/>
              <w:left w:val="nil"/>
              <w:bottom w:val="single" w:sz="8" w:space="0" w:color="C5E0B3"/>
              <w:right w:val="single" w:sz="8" w:space="0" w:color="C5E0B3"/>
            </w:tcBorders>
            <w:shd w:val="clear" w:color="auto" w:fill="auto"/>
            <w:noWrap/>
            <w:vAlign w:val="center"/>
            <w:hideMark/>
          </w:tcPr>
          <w:p w14:paraId="2A3CE4B6" w14:textId="77777777" w:rsidR="00BA0627" w:rsidRPr="007516AF" w:rsidRDefault="00BA0627" w:rsidP="004E6D3A">
            <w:pPr>
              <w:spacing w:line="259" w:lineRule="auto"/>
              <w:jc w:val="center"/>
              <w:rPr>
                <w:rFonts w:ascii="Calibri" w:hAnsi="Calibri" w:cs="Calibri"/>
                <w:sz w:val="22"/>
                <w:szCs w:val="22"/>
              </w:rPr>
            </w:pPr>
            <w:r>
              <w:rPr>
                <w:rFonts w:ascii="Calibri" w:hAnsi="Calibri" w:cs="Calibri"/>
                <w:sz w:val="22"/>
                <w:szCs w:val="22"/>
              </w:rPr>
              <w:t>1.068</w:t>
            </w:r>
          </w:p>
        </w:tc>
        <w:tc>
          <w:tcPr>
            <w:tcW w:w="778" w:type="pct"/>
            <w:tcBorders>
              <w:top w:val="nil"/>
              <w:left w:val="nil"/>
              <w:bottom w:val="single" w:sz="8" w:space="0" w:color="C5E0B3"/>
              <w:right w:val="single" w:sz="8" w:space="0" w:color="C5E0B3"/>
            </w:tcBorders>
            <w:shd w:val="clear" w:color="auto" w:fill="auto"/>
            <w:noWrap/>
            <w:vAlign w:val="center"/>
            <w:hideMark/>
          </w:tcPr>
          <w:p w14:paraId="7D1EDE4C" w14:textId="77777777" w:rsidR="00BA0627" w:rsidRPr="007516AF" w:rsidRDefault="00BA0627" w:rsidP="004E6D3A">
            <w:pPr>
              <w:spacing w:line="259" w:lineRule="auto"/>
              <w:jc w:val="center"/>
              <w:rPr>
                <w:rFonts w:ascii="Calibri" w:hAnsi="Calibri" w:cs="Calibri"/>
                <w:sz w:val="22"/>
                <w:szCs w:val="22"/>
              </w:rPr>
            </w:pPr>
            <w:r w:rsidRPr="007516AF">
              <w:rPr>
                <w:rFonts w:ascii="Calibri" w:hAnsi="Calibri" w:cs="Calibri"/>
                <w:sz w:val="22"/>
                <w:szCs w:val="22"/>
              </w:rPr>
              <w:t>1.430</w:t>
            </w:r>
          </w:p>
        </w:tc>
      </w:tr>
      <w:tr w:rsidR="00BA0627" w:rsidRPr="007516AF" w14:paraId="4C2ABCA8" w14:textId="77777777" w:rsidTr="00450335">
        <w:trPr>
          <w:trHeight w:val="300"/>
        </w:trPr>
        <w:tc>
          <w:tcPr>
            <w:tcW w:w="5000" w:type="pct"/>
            <w:gridSpan w:val="5"/>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3C8B6EE9" w14:textId="77777777" w:rsidR="00BA0627" w:rsidRPr="007516AF" w:rsidRDefault="00BA0627" w:rsidP="004E6D3A">
            <w:pPr>
              <w:spacing w:line="259" w:lineRule="auto"/>
              <w:rPr>
                <w:rFonts w:ascii="Calibri" w:hAnsi="Calibri" w:cs="Calibri"/>
                <w:b/>
                <w:bCs/>
                <w:color w:val="auto"/>
                <w:sz w:val="22"/>
                <w:szCs w:val="22"/>
              </w:rPr>
            </w:pPr>
            <w:r w:rsidRPr="007516AF">
              <w:rPr>
                <w:rFonts w:ascii="Calibri" w:hAnsi="Calibri" w:cs="Calibri"/>
                <w:b/>
                <w:bCs/>
                <w:color w:val="auto"/>
                <w:sz w:val="22"/>
                <w:szCs w:val="22"/>
              </w:rPr>
              <w:t>SUPLEMENTO SALIDA</w:t>
            </w:r>
          </w:p>
        </w:tc>
      </w:tr>
      <w:tr w:rsidR="00BA0627" w:rsidRPr="007516AF" w14:paraId="6DF6D7A1" w14:textId="77777777" w:rsidTr="00450335">
        <w:trPr>
          <w:trHeight w:val="201"/>
        </w:trPr>
        <w:tc>
          <w:tcPr>
            <w:tcW w:w="1890" w:type="pct"/>
            <w:tcBorders>
              <w:top w:val="nil"/>
              <w:left w:val="single" w:sz="8" w:space="0" w:color="C5E0B3"/>
              <w:bottom w:val="nil"/>
              <w:right w:val="single" w:sz="8" w:space="0" w:color="C5E0B3"/>
            </w:tcBorders>
            <w:shd w:val="clear" w:color="auto" w:fill="auto"/>
            <w:vAlign w:val="center"/>
            <w:hideMark/>
          </w:tcPr>
          <w:p w14:paraId="1E9454F8" w14:textId="77777777" w:rsidR="00BA0627" w:rsidRPr="007516AF" w:rsidRDefault="00BA0627" w:rsidP="004E6D3A">
            <w:pPr>
              <w:spacing w:line="259" w:lineRule="auto"/>
              <w:rPr>
                <w:rFonts w:ascii="Calibri" w:hAnsi="Calibri" w:cs="Calibri"/>
                <w:color w:val="auto"/>
                <w:sz w:val="16"/>
                <w:szCs w:val="16"/>
              </w:rPr>
            </w:pPr>
            <w:r w:rsidRPr="007516AF">
              <w:rPr>
                <w:rFonts w:ascii="Calibri" w:hAnsi="Calibri" w:cs="Calibri"/>
                <w:color w:val="auto"/>
                <w:sz w:val="16"/>
                <w:szCs w:val="16"/>
              </w:rPr>
              <w:t>Abril '25: 15</w:t>
            </w:r>
          </w:p>
        </w:tc>
        <w:tc>
          <w:tcPr>
            <w:tcW w:w="155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3B8C8310" w14:textId="77777777" w:rsidR="00BA0627" w:rsidRPr="007516AF" w:rsidRDefault="00BA0627" w:rsidP="004E6D3A">
            <w:pPr>
              <w:spacing w:line="259" w:lineRule="auto"/>
              <w:jc w:val="center"/>
              <w:rPr>
                <w:rFonts w:ascii="Calibri" w:hAnsi="Calibri" w:cs="Calibri"/>
                <w:color w:val="auto"/>
              </w:rPr>
            </w:pPr>
            <w:r w:rsidRPr="007516AF">
              <w:rPr>
                <w:rFonts w:ascii="Calibri" w:hAnsi="Calibri" w:cs="Calibri"/>
                <w:color w:val="auto"/>
              </w:rPr>
              <w:t>70</w:t>
            </w:r>
          </w:p>
        </w:tc>
        <w:tc>
          <w:tcPr>
            <w:tcW w:w="1555" w:type="pct"/>
            <w:gridSpan w:val="2"/>
            <w:vMerge w:val="restart"/>
            <w:tcBorders>
              <w:top w:val="single" w:sz="8" w:space="0" w:color="C5E0B3"/>
              <w:left w:val="single" w:sz="8" w:space="0" w:color="C5E0B3"/>
              <w:bottom w:val="single" w:sz="8" w:space="0" w:color="C5E0B3"/>
              <w:right w:val="single" w:sz="8" w:space="0" w:color="C5E0B3"/>
            </w:tcBorders>
            <w:shd w:val="clear" w:color="auto" w:fill="auto"/>
            <w:vAlign w:val="center"/>
            <w:hideMark/>
          </w:tcPr>
          <w:p w14:paraId="188CD5E8" w14:textId="77777777" w:rsidR="00BA0627" w:rsidRPr="007516AF" w:rsidRDefault="00BA0627" w:rsidP="004E6D3A">
            <w:pPr>
              <w:spacing w:line="259" w:lineRule="auto"/>
              <w:jc w:val="center"/>
              <w:rPr>
                <w:rFonts w:ascii="Calibri" w:hAnsi="Calibri" w:cs="Calibri"/>
                <w:color w:val="auto"/>
              </w:rPr>
            </w:pPr>
            <w:r w:rsidRPr="007516AF">
              <w:rPr>
                <w:rFonts w:ascii="Calibri" w:hAnsi="Calibri" w:cs="Calibri"/>
                <w:color w:val="auto"/>
              </w:rPr>
              <w:t>80</w:t>
            </w:r>
          </w:p>
        </w:tc>
      </w:tr>
      <w:tr w:rsidR="00BA0627" w:rsidRPr="007516AF" w14:paraId="6C2B1E95" w14:textId="77777777" w:rsidTr="00450335">
        <w:trPr>
          <w:trHeight w:val="201"/>
        </w:trPr>
        <w:tc>
          <w:tcPr>
            <w:tcW w:w="1890" w:type="pct"/>
            <w:tcBorders>
              <w:top w:val="nil"/>
              <w:left w:val="single" w:sz="8" w:space="0" w:color="C5E0B3"/>
              <w:bottom w:val="nil"/>
              <w:right w:val="single" w:sz="8" w:space="0" w:color="C5E0B3"/>
            </w:tcBorders>
            <w:shd w:val="clear" w:color="auto" w:fill="auto"/>
            <w:vAlign w:val="center"/>
            <w:hideMark/>
          </w:tcPr>
          <w:p w14:paraId="31BB3E17" w14:textId="77777777" w:rsidR="00BA0627" w:rsidRPr="007516AF" w:rsidRDefault="00BA0627" w:rsidP="004E6D3A">
            <w:pPr>
              <w:spacing w:line="259" w:lineRule="auto"/>
              <w:rPr>
                <w:rFonts w:ascii="Calibri" w:hAnsi="Calibri" w:cs="Calibri"/>
                <w:color w:val="auto"/>
                <w:sz w:val="16"/>
                <w:szCs w:val="16"/>
              </w:rPr>
            </w:pPr>
            <w:r w:rsidRPr="007516AF">
              <w:rPr>
                <w:rFonts w:ascii="Calibri" w:hAnsi="Calibri" w:cs="Calibri"/>
                <w:color w:val="auto"/>
                <w:sz w:val="16"/>
                <w:szCs w:val="16"/>
              </w:rPr>
              <w:t>Junio '25: 10</w:t>
            </w:r>
          </w:p>
        </w:tc>
        <w:tc>
          <w:tcPr>
            <w:tcW w:w="1555" w:type="pct"/>
            <w:gridSpan w:val="2"/>
            <w:vMerge/>
            <w:tcBorders>
              <w:top w:val="nil"/>
              <w:left w:val="single" w:sz="8" w:space="0" w:color="C5E0B3"/>
              <w:bottom w:val="nil"/>
              <w:right w:val="single" w:sz="8" w:space="0" w:color="C5E0B3"/>
            </w:tcBorders>
            <w:vAlign w:val="center"/>
            <w:hideMark/>
          </w:tcPr>
          <w:p w14:paraId="7749C2E8" w14:textId="77777777" w:rsidR="00BA0627" w:rsidRPr="007516AF" w:rsidRDefault="00BA0627" w:rsidP="004E6D3A">
            <w:pPr>
              <w:spacing w:line="259" w:lineRule="auto"/>
              <w:rPr>
                <w:rFonts w:ascii="Calibri" w:hAnsi="Calibri" w:cs="Calibri"/>
                <w:color w:val="auto"/>
              </w:rPr>
            </w:pPr>
          </w:p>
        </w:tc>
        <w:tc>
          <w:tcPr>
            <w:tcW w:w="1555" w:type="pct"/>
            <w:gridSpan w:val="2"/>
            <w:vMerge/>
            <w:tcBorders>
              <w:top w:val="nil"/>
              <w:left w:val="single" w:sz="8" w:space="0" w:color="C5E0B3"/>
              <w:bottom w:val="nil"/>
              <w:right w:val="single" w:sz="8" w:space="0" w:color="C5E0B3"/>
            </w:tcBorders>
            <w:vAlign w:val="center"/>
            <w:hideMark/>
          </w:tcPr>
          <w:p w14:paraId="63C73437" w14:textId="77777777" w:rsidR="00BA0627" w:rsidRPr="007516AF" w:rsidRDefault="00BA0627" w:rsidP="004E6D3A">
            <w:pPr>
              <w:spacing w:line="259" w:lineRule="auto"/>
              <w:rPr>
                <w:rFonts w:ascii="Calibri" w:hAnsi="Calibri" w:cs="Calibri"/>
                <w:color w:val="auto"/>
              </w:rPr>
            </w:pPr>
          </w:p>
        </w:tc>
      </w:tr>
      <w:tr w:rsidR="00BA0627" w:rsidRPr="007516AF" w14:paraId="2E109224" w14:textId="77777777" w:rsidTr="00450335">
        <w:trPr>
          <w:trHeight w:val="201"/>
        </w:trPr>
        <w:tc>
          <w:tcPr>
            <w:tcW w:w="1890" w:type="pct"/>
            <w:tcBorders>
              <w:top w:val="nil"/>
              <w:left w:val="single" w:sz="8" w:space="0" w:color="C5E0B3"/>
              <w:bottom w:val="nil"/>
              <w:right w:val="single" w:sz="8" w:space="0" w:color="C5E0B3"/>
            </w:tcBorders>
            <w:shd w:val="clear" w:color="auto" w:fill="auto"/>
            <w:vAlign w:val="center"/>
            <w:hideMark/>
          </w:tcPr>
          <w:p w14:paraId="4D413CF4" w14:textId="77777777" w:rsidR="00BA0627" w:rsidRPr="007516AF" w:rsidRDefault="00BA0627" w:rsidP="004E6D3A">
            <w:pPr>
              <w:spacing w:line="259" w:lineRule="auto"/>
              <w:rPr>
                <w:rFonts w:ascii="Calibri" w:hAnsi="Calibri" w:cs="Calibri"/>
                <w:color w:val="auto"/>
                <w:sz w:val="16"/>
                <w:szCs w:val="16"/>
              </w:rPr>
            </w:pPr>
            <w:r w:rsidRPr="007516AF">
              <w:rPr>
                <w:rFonts w:ascii="Calibri" w:hAnsi="Calibri" w:cs="Calibri"/>
                <w:color w:val="auto"/>
                <w:sz w:val="16"/>
                <w:szCs w:val="16"/>
              </w:rPr>
              <w:t>Septiembre '25: 09</w:t>
            </w:r>
          </w:p>
        </w:tc>
        <w:tc>
          <w:tcPr>
            <w:tcW w:w="1555" w:type="pct"/>
            <w:gridSpan w:val="2"/>
            <w:vMerge/>
            <w:tcBorders>
              <w:top w:val="nil"/>
              <w:left w:val="single" w:sz="8" w:space="0" w:color="C5E0B3"/>
              <w:bottom w:val="nil"/>
              <w:right w:val="single" w:sz="8" w:space="0" w:color="C5E0B3"/>
            </w:tcBorders>
            <w:vAlign w:val="center"/>
            <w:hideMark/>
          </w:tcPr>
          <w:p w14:paraId="5ACC3C2C" w14:textId="77777777" w:rsidR="00BA0627" w:rsidRPr="007516AF" w:rsidRDefault="00BA0627" w:rsidP="004E6D3A">
            <w:pPr>
              <w:spacing w:line="259" w:lineRule="auto"/>
              <w:rPr>
                <w:rFonts w:ascii="Calibri" w:hAnsi="Calibri" w:cs="Calibri"/>
                <w:color w:val="auto"/>
              </w:rPr>
            </w:pPr>
          </w:p>
        </w:tc>
        <w:tc>
          <w:tcPr>
            <w:tcW w:w="1555" w:type="pct"/>
            <w:gridSpan w:val="2"/>
            <w:vMerge/>
            <w:tcBorders>
              <w:top w:val="nil"/>
              <w:left w:val="single" w:sz="8" w:space="0" w:color="C5E0B3"/>
              <w:bottom w:val="nil"/>
              <w:right w:val="single" w:sz="8" w:space="0" w:color="C5E0B3"/>
            </w:tcBorders>
            <w:vAlign w:val="center"/>
            <w:hideMark/>
          </w:tcPr>
          <w:p w14:paraId="682D5486" w14:textId="77777777" w:rsidR="00BA0627" w:rsidRPr="007516AF" w:rsidRDefault="00BA0627" w:rsidP="004E6D3A">
            <w:pPr>
              <w:spacing w:line="259" w:lineRule="auto"/>
              <w:rPr>
                <w:rFonts w:ascii="Calibri" w:hAnsi="Calibri" w:cs="Calibri"/>
                <w:color w:val="auto"/>
              </w:rPr>
            </w:pPr>
          </w:p>
        </w:tc>
      </w:tr>
      <w:tr w:rsidR="00BA0627" w:rsidRPr="007516AF" w14:paraId="52185625" w14:textId="77777777" w:rsidTr="00450335">
        <w:trPr>
          <w:trHeight w:val="201"/>
        </w:trPr>
        <w:tc>
          <w:tcPr>
            <w:tcW w:w="1890" w:type="pct"/>
            <w:tcBorders>
              <w:top w:val="nil"/>
              <w:left w:val="single" w:sz="8" w:space="0" w:color="C5E0B3"/>
              <w:bottom w:val="single" w:sz="8" w:space="0" w:color="C5E0B3"/>
              <w:right w:val="single" w:sz="8" w:space="0" w:color="C5E0B3"/>
            </w:tcBorders>
            <w:shd w:val="clear" w:color="auto" w:fill="auto"/>
            <w:vAlign w:val="center"/>
            <w:hideMark/>
          </w:tcPr>
          <w:p w14:paraId="4CC3336A" w14:textId="77777777" w:rsidR="00BA0627" w:rsidRPr="007516AF" w:rsidRDefault="00BA0627" w:rsidP="004E6D3A">
            <w:pPr>
              <w:spacing w:line="259" w:lineRule="auto"/>
              <w:rPr>
                <w:rFonts w:ascii="Calibri" w:hAnsi="Calibri" w:cs="Calibri"/>
                <w:color w:val="auto"/>
                <w:sz w:val="16"/>
                <w:szCs w:val="16"/>
              </w:rPr>
            </w:pPr>
            <w:r w:rsidRPr="007516AF">
              <w:rPr>
                <w:rFonts w:ascii="Calibri" w:hAnsi="Calibri" w:cs="Calibri"/>
                <w:color w:val="auto"/>
                <w:sz w:val="16"/>
                <w:szCs w:val="16"/>
              </w:rPr>
              <w:t>Marzo '26: 31</w:t>
            </w:r>
          </w:p>
        </w:tc>
        <w:tc>
          <w:tcPr>
            <w:tcW w:w="1555" w:type="pct"/>
            <w:gridSpan w:val="2"/>
            <w:vMerge/>
            <w:tcBorders>
              <w:top w:val="nil"/>
              <w:left w:val="single" w:sz="8" w:space="0" w:color="C5E0B3"/>
              <w:bottom w:val="single" w:sz="8" w:space="0" w:color="C5E0B3"/>
              <w:right w:val="single" w:sz="8" w:space="0" w:color="C5E0B3"/>
            </w:tcBorders>
            <w:vAlign w:val="center"/>
            <w:hideMark/>
          </w:tcPr>
          <w:p w14:paraId="77983628" w14:textId="77777777" w:rsidR="00BA0627" w:rsidRPr="007516AF" w:rsidRDefault="00BA0627" w:rsidP="004E6D3A">
            <w:pPr>
              <w:spacing w:line="259" w:lineRule="auto"/>
              <w:rPr>
                <w:rFonts w:ascii="Calibri" w:hAnsi="Calibri" w:cs="Calibri"/>
                <w:color w:val="auto"/>
              </w:rPr>
            </w:pPr>
          </w:p>
        </w:tc>
        <w:tc>
          <w:tcPr>
            <w:tcW w:w="1555" w:type="pct"/>
            <w:gridSpan w:val="2"/>
            <w:vMerge/>
            <w:tcBorders>
              <w:top w:val="nil"/>
              <w:left w:val="single" w:sz="8" w:space="0" w:color="C5E0B3"/>
              <w:bottom w:val="single" w:sz="8" w:space="0" w:color="C5E0B3"/>
              <w:right w:val="single" w:sz="8" w:space="0" w:color="C5E0B3"/>
            </w:tcBorders>
            <w:vAlign w:val="center"/>
            <w:hideMark/>
          </w:tcPr>
          <w:p w14:paraId="256295C4" w14:textId="77777777" w:rsidR="00BA0627" w:rsidRPr="007516AF" w:rsidRDefault="00BA0627" w:rsidP="004E6D3A">
            <w:pPr>
              <w:spacing w:line="259" w:lineRule="auto"/>
              <w:rPr>
                <w:rFonts w:ascii="Calibri" w:hAnsi="Calibri" w:cs="Calibri"/>
                <w:color w:val="auto"/>
              </w:rPr>
            </w:pPr>
          </w:p>
        </w:tc>
      </w:tr>
    </w:tbl>
    <w:p w14:paraId="0AADB065" w14:textId="77777777" w:rsidR="00BA0627" w:rsidRDefault="00BA0627" w:rsidP="00BA0627">
      <w:pPr>
        <w:spacing w:line="259" w:lineRule="auto"/>
        <w:jc w:val="both"/>
        <w:rPr>
          <w:rStyle w:val="Textoennegrita"/>
          <w:rFonts w:asciiTheme="minorHAnsi" w:hAnsiTheme="minorHAnsi" w:cstheme="minorHAnsi"/>
          <w:b w:val="0"/>
          <w:i/>
          <w:color w:val="000000" w:themeColor="text1"/>
          <w:sz w:val="16"/>
          <w:szCs w:val="18"/>
        </w:rPr>
      </w:pPr>
      <w:r w:rsidRPr="004602FE">
        <w:rPr>
          <w:rStyle w:val="Textoennegrita"/>
          <w:rFonts w:asciiTheme="minorHAnsi" w:hAnsiTheme="minorHAnsi" w:cstheme="minorHAnsi"/>
          <w:i/>
          <w:color w:val="000000" w:themeColor="text1"/>
          <w:sz w:val="16"/>
          <w:szCs w:val="18"/>
        </w:rPr>
        <w:t>(*) Tasa Turística Local de Lisboa y Oporto no incluida, a abonar directamente en el hotel.</w:t>
      </w:r>
    </w:p>
    <w:p w14:paraId="4454DC32" w14:textId="77777777" w:rsidR="00BA0627" w:rsidRPr="00791059" w:rsidRDefault="00BA0627" w:rsidP="00BA0627">
      <w:pPr>
        <w:spacing w:line="259" w:lineRule="auto"/>
        <w:jc w:val="both"/>
        <w:rPr>
          <w:rStyle w:val="Textoennegrita"/>
          <w:rFonts w:asciiTheme="minorHAnsi" w:hAnsiTheme="minorHAnsi" w:cstheme="minorHAnsi"/>
          <w:b w:val="0"/>
          <w:i/>
          <w:color w:val="000000" w:themeColor="text1"/>
          <w:sz w:val="22"/>
          <w:szCs w:val="18"/>
        </w:rPr>
      </w:pPr>
    </w:p>
    <w:tbl>
      <w:tblPr>
        <w:tblW w:w="5000" w:type="pct"/>
        <w:tblCellMar>
          <w:left w:w="70" w:type="dxa"/>
          <w:right w:w="70" w:type="dxa"/>
        </w:tblCellMar>
        <w:tblLook w:val="04A0" w:firstRow="1" w:lastRow="0" w:firstColumn="1" w:lastColumn="0" w:noHBand="0" w:noVBand="1"/>
      </w:tblPr>
      <w:tblGrid>
        <w:gridCol w:w="2088"/>
        <w:gridCol w:w="2465"/>
        <w:gridCol w:w="2024"/>
        <w:gridCol w:w="2467"/>
      </w:tblGrid>
      <w:tr w:rsidR="00BA0627" w:rsidRPr="009D44E5" w14:paraId="68A47F7D" w14:textId="77777777" w:rsidTr="004E6D3A">
        <w:trPr>
          <w:trHeight w:val="300"/>
        </w:trPr>
        <w:tc>
          <w:tcPr>
            <w:tcW w:w="5000" w:type="pct"/>
            <w:gridSpan w:val="4"/>
            <w:tcBorders>
              <w:top w:val="single" w:sz="8" w:space="0" w:color="C5E0B3"/>
              <w:left w:val="single" w:sz="8" w:space="0" w:color="C5E0B3"/>
              <w:bottom w:val="single" w:sz="12" w:space="0" w:color="A8D08D"/>
              <w:right w:val="single" w:sz="8" w:space="0" w:color="C5E0B3"/>
            </w:tcBorders>
            <w:shd w:val="clear" w:color="auto" w:fill="auto"/>
            <w:noWrap/>
            <w:vAlign w:val="center"/>
            <w:hideMark/>
          </w:tcPr>
          <w:p w14:paraId="06904B46" w14:textId="77777777" w:rsidR="00BA0627" w:rsidRPr="009D44E5" w:rsidRDefault="00BA0627" w:rsidP="004E6D3A">
            <w:pPr>
              <w:spacing w:line="259" w:lineRule="auto"/>
              <w:rPr>
                <w:rFonts w:ascii="Calibri" w:hAnsi="Calibri" w:cs="Calibri"/>
                <w:b/>
                <w:bCs/>
                <w:sz w:val="18"/>
                <w:szCs w:val="18"/>
              </w:rPr>
            </w:pPr>
            <w:r w:rsidRPr="009D44E5">
              <w:rPr>
                <w:rFonts w:ascii="Calibri" w:hAnsi="Calibri" w:cs="Calibri"/>
                <w:b/>
                <w:bCs/>
                <w:sz w:val="18"/>
                <w:szCs w:val="18"/>
              </w:rPr>
              <w:t>SALIDAS GARANTIZADAS LOS MARTES:</w:t>
            </w:r>
          </w:p>
        </w:tc>
      </w:tr>
      <w:tr w:rsidR="00BA0627" w:rsidRPr="009D44E5" w14:paraId="4A8C4B53" w14:textId="77777777" w:rsidTr="004E6D3A">
        <w:trPr>
          <w:trHeight w:val="312"/>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09BBCE0F"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Abril '25:</w:t>
            </w:r>
          </w:p>
        </w:tc>
        <w:tc>
          <w:tcPr>
            <w:tcW w:w="1363" w:type="pct"/>
            <w:tcBorders>
              <w:top w:val="nil"/>
              <w:left w:val="nil"/>
              <w:bottom w:val="single" w:sz="8" w:space="0" w:color="C5E0B3"/>
              <w:right w:val="single" w:sz="8" w:space="0" w:color="C5E0B3"/>
            </w:tcBorders>
            <w:shd w:val="clear" w:color="auto" w:fill="auto"/>
            <w:noWrap/>
            <w:vAlign w:val="center"/>
            <w:hideMark/>
          </w:tcPr>
          <w:p w14:paraId="04DCBB4B"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01, 08, 15, 22 &amp; 29</w:t>
            </w:r>
          </w:p>
        </w:tc>
        <w:tc>
          <w:tcPr>
            <w:tcW w:w="1119" w:type="pct"/>
            <w:tcBorders>
              <w:top w:val="nil"/>
              <w:left w:val="nil"/>
              <w:bottom w:val="single" w:sz="8" w:space="0" w:color="C5E0B3"/>
              <w:right w:val="single" w:sz="8" w:space="0" w:color="C5E0B3"/>
            </w:tcBorders>
            <w:shd w:val="clear" w:color="auto" w:fill="auto"/>
            <w:noWrap/>
            <w:vAlign w:val="center"/>
            <w:hideMark/>
          </w:tcPr>
          <w:p w14:paraId="2309D54F"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Octubre '25:</w:t>
            </w:r>
          </w:p>
        </w:tc>
        <w:tc>
          <w:tcPr>
            <w:tcW w:w="1363" w:type="pct"/>
            <w:tcBorders>
              <w:top w:val="nil"/>
              <w:left w:val="nil"/>
              <w:bottom w:val="single" w:sz="8" w:space="0" w:color="C5E0B3"/>
              <w:right w:val="single" w:sz="8" w:space="0" w:color="C5E0B3"/>
            </w:tcBorders>
            <w:shd w:val="clear" w:color="auto" w:fill="auto"/>
            <w:noWrap/>
            <w:vAlign w:val="center"/>
            <w:hideMark/>
          </w:tcPr>
          <w:p w14:paraId="4B48FFDB"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07, 14, 21 &amp; 28</w:t>
            </w:r>
          </w:p>
        </w:tc>
      </w:tr>
      <w:tr w:rsidR="00BA0627" w:rsidRPr="009D44E5" w14:paraId="05393292"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03329608"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Mayo '25:</w:t>
            </w:r>
          </w:p>
        </w:tc>
        <w:tc>
          <w:tcPr>
            <w:tcW w:w="1363" w:type="pct"/>
            <w:tcBorders>
              <w:top w:val="nil"/>
              <w:left w:val="nil"/>
              <w:bottom w:val="single" w:sz="8" w:space="0" w:color="C5E0B3"/>
              <w:right w:val="single" w:sz="8" w:space="0" w:color="C5E0B3"/>
            </w:tcBorders>
            <w:shd w:val="clear" w:color="auto" w:fill="auto"/>
            <w:noWrap/>
            <w:vAlign w:val="center"/>
            <w:hideMark/>
          </w:tcPr>
          <w:p w14:paraId="46B27371"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06, 13, 20 &amp; 27</w:t>
            </w:r>
          </w:p>
        </w:tc>
        <w:tc>
          <w:tcPr>
            <w:tcW w:w="1119" w:type="pct"/>
            <w:tcBorders>
              <w:top w:val="nil"/>
              <w:left w:val="nil"/>
              <w:bottom w:val="single" w:sz="8" w:space="0" w:color="C5E0B3"/>
              <w:right w:val="single" w:sz="8" w:space="0" w:color="C5E0B3"/>
            </w:tcBorders>
            <w:shd w:val="clear" w:color="auto" w:fill="auto"/>
            <w:noWrap/>
            <w:vAlign w:val="center"/>
            <w:hideMark/>
          </w:tcPr>
          <w:p w14:paraId="47039B48"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Noviembre '25:</w:t>
            </w:r>
          </w:p>
        </w:tc>
        <w:tc>
          <w:tcPr>
            <w:tcW w:w="1363" w:type="pct"/>
            <w:tcBorders>
              <w:top w:val="nil"/>
              <w:left w:val="nil"/>
              <w:bottom w:val="single" w:sz="8" w:space="0" w:color="C5E0B3"/>
              <w:right w:val="single" w:sz="8" w:space="0" w:color="C5E0B3"/>
            </w:tcBorders>
            <w:shd w:val="clear" w:color="auto" w:fill="auto"/>
            <w:noWrap/>
            <w:vAlign w:val="center"/>
            <w:hideMark/>
          </w:tcPr>
          <w:p w14:paraId="7068F2D8"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04, 11, 18 &amp; 25</w:t>
            </w:r>
          </w:p>
        </w:tc>
      </w:tr>
      <w:tr w:rsidR="00BA0627" w:rsidRPr="009D44E5" w14:paraId="4460469F"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7E55C64E"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Junio '25:</w:t>
            </w:r>
          </w:p>
        </w:tc>
        <w:tc>
          <w:tcPr>
            <w:tcW w:w="1363" w:type="pct"/>
            <w:tcBorders>
              <w:top w:val="nil"/>
              <w:left w:val="nil"/>
              <w:bottom w:val="single" w:sz="8" w:space="0" w:color="C5E0B3"/>
              <w:right w:val="single" w:sz="8" w:space="0" w:color="C5E0B3"/>
            </w:tcBorders>
            <w:shd w:val="clear" w:color="auto" w:fill="auto"/>
            <w:noWrap/>
            <w:vAlign w:val="center"/>
            <w:hideMark/>
          </w:tcPr>
          <w:p w14:paraId="3BA5922D"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03, 10, 17 &amp; 24</w:t>
            </w:r>
          </w:p>
        </w:tc>
        <w:tc>
          <w:tcPr>
            <w:tcW w:w="1119" w:type="pct"/>
            <w:tcBorders>
              <w:top w:val="nil"/>
              <w:left w:val="nil"/>
              <w:bottom w:val="single" w:sz="8" w:space="0" w:color="C5E0B3"/>
              <w:right w:val="single" w:sz="8" w:space="0" w:color="C5E0B3"/>
            </w:tcBorders>
            <w:shd w:val="clear" w:color="auto" w:fill="auto"/>
            <w:noWrap/>
            <w:vAlign w:val="center"/>
            <w:hideMark/>
          </w:tcPr>
          <w:p w14:paraId="59E59B4B"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Diciembre '25:</w:t>
            </w:r>
          </w:p>
        </w:tc>
        <w:tc>
          <w:tcPr>
            <w:tcW w:w="1363" w:type="pct"/>
            <w:tcBorders>
              <w:top w:val="nil"/>
              <w:left w:val="nil"/>
              <w:bottom w:val="single" w:sz="8" w:space="0" w:color="C5E0B3"/>
              <w:right w:val="single" w:sz="8" w:space="0" w:color="C5E0B3"/>
            </w:tcBorders>
            <w:shd w:val="clear" w:color="auto" w:fill="auto"/>
            <w:noWrap/>
            <w:vAlign w:val="center"/>
            <w:hideMark/>
          </w:tcPr>
          <w:p w14:paraId="58836902"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09, 16 &amp; 23</w:t>
            </w:r>
          </w:p>
        </w:tc>
      </w:tr>
      <w:tr w:rsidR="00BA0627" w:rsidRPr="009D44E5" w14:paraId="6531266A"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3C8213E2"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Julio '25:</w:t>
            </w:r>
          </w:p>
        </w:tc>
        <w:tc>
          <w:tcPr>
            <w:tcW w:w="1363" w:type="pct"/>
            <w:tcBorders>
              <w:top w:val="nil"/>
              <w:left w:val="nil"/>
              <w:bottom w:val="single" w:sz="8" w:space="0" w:color="C5E0B3"/>
              <w:right w:val="single" w:sz="8" w:space="0" w:color="C5E0B3"/>
            </w:tcBorders>
            <w:shd w:val="clear" w:color="auto" w:fill="auto"/>
            <w:noWrap/>
            <w:vAlign w:val="center"/>
            <w:hideMark/>
          </w:tcPr>
          <w:p w14:paraId="6541A1F0"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01, 08, 15, 22 &amp; 29</w:t>
            </w:r>
          </w:p>
        </w:tc>
        <w:tc>
          <w:tcPr>
            <w:tcW w:w="1119" w:type="pct"/>
            <w:tcBorders>
              <w:top w:val="nil"/>
              <w:left w:val="nil"/>
              <w:bottom w:val="single" w:sz="8" w:space="0" w:color="C5E0B3"/>
              <w:right w:val="single" w:sz="8" w:space="0" w:color="C5E0B3"/>
            </w:tcBorders>
            <w:shd w:val="clear" w:color="auto" w:fill="auto"/>
            <w:noWrap/>
            <w:vAlign w:val="center"/>
            <w:hideMark/>
          </w:tcPr>
          <w:p w14:paraId="21EE500D"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Enero '26:</w:t>
            </w:r>
          </w:p>
        </w:tc>
        <w:tc>
          <w:tcPr>
            <w:tcW w:w="1363" w:type="pct"/>
            <w:tcBorders>
              <w:top w:val="nil"/>
              <w:left w:val="nil"/>
              <w:bottom w:val="single" w:sz="8" w:space="0" w:color="C5E0B3"/>
              <w:right w:val="single" w:sz="8" w:space="0" w:color="C5E0B3"/>
            </w:tcBorders>
            <w:shd w:val="clear" w:color="auto" w:fill="auto"/>
            <w:noWrap/>
            <w:vAlign w:val="center"/>
            <w:hideMark/>
          </w:tcPr>
          <w:p w14:paraId="4E81D0B9"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06 &amp; 13</w:t>
            </w:r>
          </w:p>
        </w:tc>
      </w:tr>
      <w:tr w:rsidR="00BA0627" w:rsidRPr="009D44E5" w14:paraId="39B7F9E8"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299BAF37"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Agosto '25:</w:t>
            </w:r>
          </w:p>
        </w:tc>
        <w:tc>
          <w:tcPr>
            <w:tcW w:w="1363" w:type="pct"/>
            <w:tcBorders>
              <w:top w:val="nil"/>
              <w:left w:val="nil"/>
              <w:bottom w:val="single" w:sz="8" w:space="0" w:color="C5E0B3"/>
              <w:right w:val="single" w:sz="8" w:space="0" w:color="C5E0B3"/>
            </w:tcBorders>
            <w:shd w:val="clear" w:color="auto" w:fill="auto"/>
            <w:noWrap/>
            <w:vAlign w:val="center"/>
            <w:hideMark/>
          </w:tcPr>
          <w:p w14:paraId="549D8A60"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05, 12, 19 &amp; 26</w:t>
            </w:r>
          </w:p>
        </w:tc>
        <w:tc>
          <w:tcPr>
            <w:tcW w:w="1119" w:type="pct"/>
            <w:tcBorders>
              <w:top w:val="nil"/>
              <w:left w:val="nil"/>
              <w:bottom w:val="single" w:sz="8" w:space="0" w:color="C5E0B3"/>
              <w:right w:val="single" w:sz="8" w:space="0" w:color="C5E0B3"/>
            </w:tcBorders>
            <w:shd w:val="clear" w:color="auto" w:fill="auto"/>
            <w:noWrap/>
            <w:vAlign w:val="center"/>
            <w:hideMark/>
          </w:tcPr>
          <w:p w14:paraId="3AD263F6"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Febrero '26:</w:t>
            </w:r>
          </w:p>
        </w:tc>
        <w:tc>
          <w:tcPr>
            <w:tcW w:w="1363" w:type="pct"/>
            <w:tcBorders>
              <w:top w:val="nil"/>
              <w:left w:val="nil"/>
              <w:bottom w:val="single" w:sz="8" w:space="0" w:color="C5E0B3"/>
              <w:right w:val="single" w:sz="8" w:space="0" w:color="C5E0B3"/>
            </w:tcBorders>
            <w:shd w:val="clear" w:color="auto" w:fill="auto"/>
            <w:noWrap/>
            <w:vAlign w:val="center"/>
            <w:hideMark/>
          </w:tcPr>
          <w:p w14:paraId="34519B1A"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03, 10 &amp; 24</w:t>
            </w:r>
          </w:p>
        </w:tc>
      </w:tr>
      <w:tr w:rsidR="00BA0627" w:rsidRPr="009D44E5" w14:paraId="4935B41C" w14:textId="77777777" w:rsidTr="004E6D3A">
        <w:trPr>
          <w:trHeight w:val="300"/>
        </w:trPr>
        <w:tc>
          <w:tcPr>
            <w:tcW w:w="1154" w:type="pct"/>
            <w:tcBorders>
              <w:top w:val="nil"/>
              <w:left w:val="single" w:sz="8" w:space="0" w:color="C5E0B3"/>
              <w:bottom w:val="single" w:sz="8" w:space="0" w:color="C5E0B3"/>
              <w:right w:val="single" w:sz="8" w:space="0" w:color="C5E0B3"/>
            </w:tcBorders>
            <w:shd w:val="clear" w:color="auto" w:fill="auto"/>
            <w:noWrap/>
            <w:vAlign w:val="center"/>
            <w:hideMark/>
          </w:tcPr>
          <w:p w14:paraId="61FAFB5E"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Septiembre '25:</w:t>
            </w:r>
          </w:p>
        </w:tc>
        <w:tc>
          <w:tcPr>
            <w:tcW w:w="1363" w:type="pct"/>
            <w:tcBorders>
              <w:top w:val="nil"/>
              <w:left w:val="nil"/>
              <w:bottom w:val="single" w:sz="8" w:space="0" w:color="C5E0B3"/>
              <w:right w:val="single" w:sz="8" w:space="0" w:color="C5E0B3"/>
            </w:tcBorders>
            <w:shd w:val="clear" w:color="auto" w:fill="auto"/>
            <w:noWrap/>
            <w:vAlign w:val="center"/>
            <w:hideMark/>
          </w:tcPr>
          <w:p w14:paraId="748A26ED"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02, 09, 16, 23 &amp; 30</w:t>
            </w:r>
          </w:p>
        </w:tc>
        <w:tc>
          <w:tcPr>
            <w:tcW w:w="1119" w:type="pct"/>
            <w:tcBorders>
              <w:top w:val="nil"/>
              <w:left w:val="nil"/>
              <w:bottom w:val="single" w:sz="8" w:space="0" w:color="C5E0B3"/>
              <w:right w:val="single" w:sz="8" w:space="0" w:color="C5E0B3"/>
            </w:tcBorders>
            <w:shd w:val="clear" w:color="auto" w:fill="auto"/>
            <w:noWrap/>
            <w:vAlign w:val="center"/>
            <w:hideMark/>
          </w:tcPr>
          <w:p w14:paraId="730453DF"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Marzo '26:</w:t>
            </w:r>
          </w:p>
        </w:tc>
        <w:tc>
          <w:tcPr>
            <w:tcW w:w="1363" w:type="pct"/>
            <w:tcBorders>
              <w:top w:val="nil"/>
              <w:left w:val="nil"/>
              <w:bottom w:val="single" w:sz="8" w:space="0" w:color="C5E0B3"/>
              <w:right w:val="single" w:sz="8" w:space="0" w:color="C5E0B3"/>
            </w:tcBorders>
            <w:shd w:val="clear" w:color="auto" w:fill="auto"/>
            <w:noWrap/>
            <w:vAlign w:val="center"/>
            <w:hideMark/>
          </w:tcPr>
          <w:p w14:paraId="081282EF" w14:textId="77777777" w:rsidR="00BA0627" w:rsidRPr="009D44E5" w:rsidRDefault="00BA0627" w:rsidP="004E6D3A">
            <w:pPr>
              <w:spacing w:line="259" w:lineRule="auto"/>
              <w:rPr>
                <w:rFonts w:ascii="Calibri" w:hAnsi="Calibri" w:cs="Calibri"/>
                <w:sz w:val="18"/>
                <w:szCs w:val="18"/>
              </w:rPr>
            </w:pPr>
            <w:r w:rsidRPr="009D44E5">
              <w:rPr>
                <w:rFonts w:ascii="Calibri" w:hAnsi="Calibri" w:cs="Calibri"/>
                <w:sz w:val="18"/>
                <w:szCs w:val="18"/>
              </w:rPr>
              <w:t>03, 10, 17, 24 &amp; 31</w:t>
            </w:r>
          </w:p>
        </w:tc>
      </w:tr>
    </w:tbl>
    <w:p w14:paraId="2C4B733C" w14:textId="77777777" w:rsidR="00BA0627" w:rsidRPr="004602FE" w:rsidRDefault="00BA0627" w:rsidP="00BA0627">
      <w:pPr>
        <w:spacing w:before="240" w:after="160" w:line="259" w:lineRule="auto"/>
        <w:jc w:val="both"/>
        <w:rPr>
          <w:rStyle w:val="Textoennegrita"/>
          <w:rFonts w:asciiTheme="minorHAnsi" w:hAnsiTheme="minorHAnsi" w:cstheme="minorHAnsi"/>
          <w:b w:val="0"/>
          <w:bCs w:val="0"/>
          <w:color w:val="000000" w:themeColor="text1"/>
          <w:sz w:val="18"/>
          <w:szCs w:val="18"/>
        </w:rPr>
      </w:pPr>
      <w:r w:rsidRPr="004602FE">
        <w:rPr>
          <w:rStyle w:val="Textoennegrita"/>
          <w:rFonts w:asciiTheme="minorHAnsi" w:hAnsiTheme="minorHAnsi" w:cstheme="minorHAnsi"/>
          <w:color w:val="385623" w:themeColor="accent6" w:themeShade="80"/>
          <w:sz w:val="18"/>
          <w:szCs w:val="18"/>
        </w:rPr>
        <w:t>INCLUSIONES:</w:t>
      </w:r>
      <w:r w:rsidRPr="004602FE">
        <w:rPr>
          <w:rStyle w:val="Textoennegrita"/>
          <w:rFonts w:asciiTheme="minorHAnsi" w:hAnsiTheme="minorHAnsi" w:cstheme="minorHAnsi"/>
          <w:color w:val="000000" w:themeColor="text1"/>
          <w:sz w:val="18"/>
          <w:szCs w:val="18"/>
        </w:rPr>
        <w:t xml:space="preserve"> Visitas en Oporto (con crucero por el Duero y cata de vino) y Lisboa / Asistencia de guía acompañante durante el circuito / Transporte en autobús de lujo con aire acondicionado / Alojamiento en clase seleccionada y desayuno diario / Seguro de viaje.</w:t>
      </w:r>
    </w:p>
    <w:p w14:paraId="65908F33" w14:textId="77777777" w:rsidR="00BA0627" w:rsidRPr="004602FE" w:rsidRDefault="00BA0627" w:rsidP="00BA0627">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1º Día (Mar.) MADRID – SALAMANCA – OPORTO</w:t>
      </w:r>
    </w:p>
    <w:p w14:paraId="75D27F86" w14:textId="77777777" w:rsidR="00BA0627" w:rsidRPr="004602FE" w:rsidRDefault="00BA0627" w:rsidP="00BA0627">
      <w:pPr>
        <w:spacing w:line="259" w:lineRule="auto"/>
        <w:jc w:val="both"/>
        <w:rPr>
          <w:rStyle w:val="Textoennegrita"/>
          <w:rFonts w:asciiTheme="minorHAnsi" w:eastAsia="Arial Unicode MS" w:hAnsiTheme="minorHAnsi" w:cstheme="minorHAnsi"/>
          <w:b w:val="0"/>
          <w:bCs w:val="0"/>
          <w:color w:val="000000" w:themeColor="text1"/>
          <w:sz w:val="22"/>
          <w:szCs w:val="22"/>
        </w:rPr>
      </w:pPr>
      <w:r w:rsidRPr="004602FE">
        <w:rPr>
          <w:rStyle w:val="Textoennegrita"/>
          <w:rFonts w:asciiTheme="minorHAnsi" w:eastAsia="Arial Unicode MS" w:hAnsiTheme="minorHAnsi" w:cstheme="minorHAnsi"/>
          <w:color w:val="000000" w:themeColor="text1"/>
          <w:sz w:val="22"/>
          <w:szCs w:val="22"/>
        </w:rPr>
        <w:t xml:space="preserve">La salida se realizará desde nuestros hoteles programados en Madrid. Por favor revise su documentación para más detalles sobre la recogida. Salida hacia Salamanca. Tiempo libre en esta ciudad universitaria Patrimonio de la Humanidad de gran riqueza arquitectónica y artística y salida hacia la frontera portuguesa hasta llegar a Oporto. Alojamiento. </w:t>
      </w:r>
    </w:p>
    <w:p w14:paraId="27733C61" w14:textId="77777777" w:rsidR="00BA0627" w:rsidRPr="004602FE" w:rsidRDefault="00BA0627" w:rsidP="00BA0627">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2º Día (Mie.)  OPORTO</w:t>
      </w:r>
    </w:p>
    <w:p w14:paraId="0AE02318" w14:textId="77777777" w:rsidR="00BA0627" w:rsidRPr="004602FE" w:rsidRDefault="00BA0627" w:rsidP="00BA0627">
      <w:pPr>
        <w:spacing w:line="259" w:lineRule="auto"/>
        <w:jc w:val="both"/>
        <w:rPr>
          <w:rStyle w:val="Textoennegrita"/>
          <w:rFonts w:asciiTheme="minorHAnsi" w:eastAsia="Arial Unicode MS" w:hAnsiTheme="minorHAnsi" w:cstheme="minorHAnsi"/>
          <w:b w:val="0"/>
          <w:sz w:val="22"/>
          <w:szCs w:val="22"/>
        </w:rPr>
      </w:pPr>
      <w:r w:rsidRPr="004602FE">
        <w:rPr>
          <w:rStyle w:val="Textoennegrita"/>
          <w:rFonts w:asciiTheme="minorHAnsi" w:eastAsia="Arial Unicode MS" w:hAnsiTheme="minorHAnsi" w:cstheme="minorHAnsi"/>
          <w:color w:val="000000" w:themeColor="text1"/>
          <w:sz w:val="22"/>
          <w:szCs w:val="22"/>
        </w:rPr>
        <w:t xml:space="preserve">Desayuno en el hotel. Por la mañana </w:t>
      </w:r>
      <w:r w:rsidRPr="004602FE">
        <w:rPr>
          <w:rStyle w:val="Textoennegrita"/>
          <w:rFonts w:asciiTheme="minorHAnsi" w:eastAsia="Arial Unicode MS" w:hAnsiTheme="minorHAnsi" w:cstheme="minorHAnsi"/>
          <w:sz w:val="22"/>
          <w:szCs w:val="22"/>
        </w:rPr>
        <w:t xml:space="preserve">visita panorámica de esta ciudad declarada Patrimonio de la Humanidad donde contemplaremos la Catedral, el edificio de la Bolsa, Iglesia de Santa Clara. Después disfrute de una perspectiva diferente de la ciudad a lo largo del río Duero a bordo de un </w:t>
      </w:r>
      <w:r w:rsidRPr="004602FE">
        <w:rPr>
          <w:rStyle w:val="Textoennegrita"/>
          <w:rFonts w:asciiTheme="minorHAnsi" w:eastAsia="Arial Unicode MS" w:hAnsiTheme="minorHAnsi" w:cstheme="minorHAnsi"/>
          <w:sz w:val="22"/>
          <w:szCs w:val="22"/>
        </w:rPr>
        <w:lastRenderedPageBreak/>
        <w:t>crucero y descubra el patrimonio histórico visitando una conocida Bodega de Vino de Oporto con degustación de vinos. Resto del día libre. Alojamiento. (D)</w:t>
      </w:r>
    </w:p>
    <w:p w14:paraId="53AEF8A1" w14:textId="77777777" w:rsidR="00BA0627" w:rsidRPr="004602FE" w:rsidRDefault="00BA0627" w:rsidP="00BA0627">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 xml:space="preserve">3º Día (Jue.)  OPORTO – </w:t>
      </w:r>
      <w:r>
        <w:rPr>
          <w:rStyle w:val="Textoennegrita"/>
          <w:rFonts w:asciiTheme="minorHAnsi" w:hAnsiTheme="minorHAnsi" w:cstheme="minorHAnsi"/>
          <w:color w:val="000000" w:themeColor="text1"/>
          <w:sz w:val="22"/>
          <w:szCs w:val="22"/>
        </w:rPr>
        <w:t>COÍMBRA</w:t>
      </w:r>
      <w:r w:rsidRPr="004602FE">
        <w:rPr>
          <w:rStyle w:val="Textoennegrita"/>
          <w:rFonts w:asciiTheme="minorHAnsi" w:hAnsiTheme="minorHAnsi" w:cstheme="minorHAnsi"/>
          <w:color w:val="000000" w:themeColor="text1"/>
          <w:sz w:val="22"/>
          <w:szCs w:val="22"/>
        </w:rPr>
        <w:t xml:space="preserve"> – F</w:t>
      </w:r>
      <w:r>
        <w:rPr>
          <w:rStyle w:val="Textoennegrita"/>
          <w:rFonts w:asciiTheme="minorHAnsi" w:hAnsiTheme="minorHAnsi" w:cstheme="minorHAnsi"/>
          <w:color w:val="000000" w:themeColor="text1"/>
          <w:sz w:val="22"/>
          <w:szCs w:val="22"/>
        </w:rPr>
        <w:t>Á</w:t>
      </w:r>
      <w:r w:rsidRPr="004602FE">
        <w:rPr>
          <w:rStyle w:val="Textoennegrita"/>
          <w:rFonts w:asciiTheme="minorHAnsi" w:hAnsiTheme="minorHAnsi" w:cstheme="minorHAnsi"/>
          <w:color w:val="000000" w:themeColor="text1"/>
          <w:sz w:val="22"/>
          <w:szCs w:val="22"/>
        </w:rPr>
        <w:t>TIMA</w:t>
      </w:r>
    </w:p>
    <w:p w14:paraId="7A851911" w14:textId="77777777" w:rsidR="00BA0627" w:rsidRDefault="00BA0627" w:rsidP="00BA0627">
      <w:pPr>
        <w:spacing w:line="259" w:lineRule="auto"/>
        <w:jc w:val="both"/>
        <w:rPr>
          <w:rStyle w:val="Textoennegrita"/>
          <w:rFonts w:asciiTheme="minorHAnsi" w:eastAsia="Arial Unicode MS" w:hAnsiTheme="minorHAnsi" w:cstheme="minorHAnsi"/>
          <w:b w:val="0"/>
          <w:sz w:val="22"/>
          <w:szCs w:val="22"/>
        </w:rPr>
      </w:pPr>
      <w:r w:rsidRPr="004602FE">
        <w:rPr>
          <w:rStyle w:val="Textoennegrita"/>
          <w:rFonts w:asciiTheme="minorHAnsi" w:eastAsia="Arial Unicode MS" w:hAnsiTheme="minorHAnsi" w:cstheme="minorHAnsi"/>
          <w:sz w:val="22"/>
          <w:szCs w:val="22"/>
        </w:rPr>
        <w:t xml:space="preserve">Desayuno. Salida hacia Coímbra, ciudad sede de una de las universidades más antiguas de Europa y cuna del Fado. Tiempo libre. Continuación a Fátima. Centro de la Fe Cristiana y Santuario de Peregrinación Mundial con su impresionante Basílica y la Cova da </w:t>
      </w:r>
      <w:proofErr w:type="spellStart"/>
      <w:r w:rsidRPr="004602FE">
        <w:rPr>
          <w:rStyle w:val="Textoennegrita"/>
          <w:rFonts w:asciiTheme="minorHAnsi" w:eastAsia="Arial Unicode MS" w:hAnsiTheme="minorHAnsi" w:cstheme="minorHAnsi"/>
          <w:sz w:val="22"/>
          <w:szCs w:val="22"/>
        </w:rPr>
        <w:t>Iria</w:t>
      </w:r>
      <w:proofErr w:type="spellEnd"/>
      <w:r>
        <w:rPr>
          <w:rStyle w:val="Textoennegrita"/>
          <w:rFonts w:asciiTheme="minorHAnsi" w:eastAsia="Arial Unicode MS" w:hAnsiTheme="minorHAnsi" w:cstheme="minorHAnsi"/>
          <w:sz w:val="22"/>
          <w:szCs w:val="22"/>
        </w:rPr>
        <w:t>,</w:t>
      </w:r>
      <w:r w:rsidRPr="004602FE">
        <w:rPr>
          <w:rStyle w:val="Textoennegrita"/>
          <w:rFonts w:asciiTheme="minorHAnsi" w:eastAsia="Arial Unicode MS" w:hAnsiTheme="minorHAnsi" w:cstheme="minorHAnsi"/>
          <w:sz w:val="22"/>
          <w:szCs w:val="22"/>
        </w:rPr>
        <w:t xml:space="preserve"> lugar donde se apareció la Virgen María. La Capilla de las Apariciones, corazón del santuario, con las tumbas de los tres pastorcillos, Lucía, Francisco y Jacinta. Por la noche posibilidad de atender la proc</w:t>
      </w:r>
      <w:r>
        <w:rPr>
          <w:rStyle w:val="Textoennegrita"/>
          <w:rFonts w:asciiTheme="minorHAnsi" w:eastAsia="Arial Unicode MS" w:hAnsiTheme="minorHAnsi" w:cstheme="minorHAnsi"/>
          <w:sz w:val="22"/>
          <w:szCs w:val="22"/>
        </w:rPr>
        <w:t>esión de velas. Alojamiento. (D)</w:t>
      </w:r>
    </w:p>
    <w:p w14:paraId="5F1FA68C" w14:textId="77777777" w:rsidR="00BA0627" w:rsidRPr="004602FE" w:rsidRDefault="00BA0627" w:rsidP="00BA0627">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4º Día (Vie.)  F</w:t>
      </w:r>
      <w:r>
        <w:rPr>
          <w:rStyle w:val="Textoennegrita"/>
          <w:rFonts w:asciiTheme="minorHAnsi" w:hAnsiTheme="minorHAnsi" w:cstheme="minorHAnsi"/>
          <w:color w:val="000000" w:themeColor="text1"/>
          <w:sz w:val="22"/>
          <w:szCs w:val="22"/>
        </w:rPr>
        <w:t>Á</w:t>
      </w:r>
      <w:r w:rsidRPr="004602FE">
        <w:rPr>
          <w:rStyle w:val="Textoennegrita"/>
          <w:rFonts w:asciiTheme="minorHAnsi" w:hAnsiTheme="minorHAnsi" w:cstheme="minorHAnsi"/>
          <w:color w:val="000000" w:themeColor="text1"/>
          <w:sz w:val="22"/>
          <w:szCs w:val="22"/>
        </w:rPr>
        <w:t>TIMA – BATALHA – NAZAR</w:t>
      </w:r>
      <w:r>
        <w:rPr>
          <w:rStyle w:val="Textoennegrita"/>
          <w:rFonts w:asciiTheme="minorHAnsi" w:hAnsiTheme="minorHAnsi" w:cstheme="minorHAnsi"/>
          <w:color w:val="000000" w:themeColor="text1"/>
          <w:sz w:val="22"/>
          <w:szCs w:val="22"/>
        </w:rPr>
        <w:t>É</w:t>
      </w:r>
      <w:r w:rsidRPr="004602FE">
        <w:rPr>
          <w:rStyle w:val="Textoennegrita"/>
          <w:rFonts w:asciiTheme="minorHAnsi" w:hAnsiTheme="minorHAnsi" w:cstheme="minorHAnsi"/>
          <w:color w:val="000000" w:themeColor="text1"/>
          <w:sz w:val="22"/>
          <w:szCs w:val="22"/>
        </w:rPr>
        <w:t xml:space="preserve"> – ALCOBAÇA – LISBOA</w:t>
      </w:r>
    </w:p>
    <w:p w14:paraId="5C452EFC" w14:textId="77777777" w:rsidR="00BA0627" w:rsidRDefault="00BA0627" w:rsidP="00BA0627">
      <w:pPr>
        <w:spacing w:line="259" w:lineRule="auto"/>
        <w:jc w:val="both"/>
        <w:rPr>
          <w:rFonts w:asciiTheme="minorHAnsi" w:hAnsiTheme="minorHAnsi" w:cstheme="minorBidi"/>
          <w:sz w:val="22"/>
          <w:szCs w:val="22"/>
        </w:rPr>
      </w:pPr>
      <w:r w:rsidRPr="004602FE">
        <w:rPr>
          <w:rStyle w:val="Textoennegrita"/>
          <w:rFonts w:asciiTheme="minorHAnsi" w:eastAsia="Arial Unicode MS" w:hAnsiTheme="minorHAnsi" w:cstheme="minorHAnsi"/>
          <w:sz w:val="22"/>
          <w:szCs w:val="22"/>
        </w:rPr>
        <w:t xml:space="preserve">Desayuno en el hotel. Salida hacia el Monasterio de </w:t>
      </w:r>
      <w:proofErr w:type="spellStart"/>
      <w:r w:rsidRPr="004602FE">
        <w:rPr>
          <w:rStyle w:val="Textoennegrita"/>
          <w:rFonts w:asciiTheme="minorHAnsi" w:eastAsia="Arial Unicode MS" w:hAnsiTheme="minorHAnsi" w:cstheme="minorHAnsi"/>
          <w:sz w:val="22"/>
          <w:szCs w:val="22"/>
        </w:rPr>
        <w:t>Batalha</w:t>
      </w:r>
      <w:proofErr w:type="spellEnd"/>
      <w:r w:rsidRPr="004602FE">
        <w:rPr>
          <w:rStyle w:val="Textoennegrita"/>
          <w:rFonts w:asciiTheme="minorHAnsi" w:eastAsia="Arial Unicode MS" w:hAnsiTheme="minorHAnsi" w:cstheme="minorHAnsi"/>
          <w:sz w:val="22"/>
          <w:szCs w:val="22"/>
        </w:rPr>
        <w:t xml:space="preserve">, obra maestra de estilo gótico y manuelino considerada Patrimonio de la Humanidad por la UNESCO. Continuaremos hacia el pintoresco pueblo pesquero de Nazaré. Tiempo libre y continuación hacia </w:t>
      </w:r>
      <w:proofErr w:type="spellStart"/>
      <w:r w:rsidRPr="004602FE">
        <w:rPr>
          <w:rStyle w:val="Textoennegrita"/>
          <w:rFonts w:asciiTheme="minorHAnsi" w:eastAsia="Arial Unicode MS" w:hAnsiTheme="minorHAnsi" w:cstheme="minorHAnsi"/>
          <w:sz w:val="22"/>
          <w:szCs w:val="22"/>
        </w:rPr>
        <w:t>Alcobaça</w:t>
      </w:r>
      <w:proofErr w:type="spellEnd"/>
      <w:r w:rsidRPr="004602FE">
        <w:rPr>
          <w:rStyle w:val="Textoennegrita"/>
          <w:rFonts w:asciiTheme="minorHAnsi" w:eastAsia="Arial Unicode MS" w:hAnsiTheme="minorHAnsi" w:cstheme="minorHAnsi"/>
          <w:sz w:val="22"/>
          <w:szCs w:val="22"/>
        </w:rPr>
        <w:t xml:space="preserve"> (Patrimonio de la Humanidad) con su iglesia gótica y monasterio cisterciense, cuyos orígenes se remontan al siglo XII. Continuación Lisboa</w:t>
      </w:r>
      <w:r w:rsidRPr="15EEAD9E">
        <w:rPr>
          <w:rStyle w:val="Textoennegrita"/>
          <w:rFonts w:asciiTheme="minorHAnsi" w:hAnsiTheme="minorHAnsi" w:cstheme="minorBidi"/>
          <w:color w:val="000000" w:themeColor="text1"/>
        </w:rPr>
        <w:t xml:space="preserve">. </w:t>
      </w:r>
      <w:r w:rsidRPr="15EEAD9E">
        <w:rPr>
          <w:rFonts w:asciiTheme="minorHAnsi" w:hAnsiTheme="minorHAnsi" w:cstheme="minorBidi"/>
          <w:sz w:val="22"/>
          <w:szCs w:val="22"/>
        </w:rPr>
        <w:t>Llegada a la capital portuguesa y alojamiento.</w:t>
      </w:r>
      <w:r>
        <w:rPr>
          <w:rFonts w:asciiTheme="minorHAnsi" w:hAnsiTheme="minorHAnsi" w:cstheme="minorBidi"/>
          <w:sz w:val="22"/>
          <w:szCs w:val="22"/>
        </w:rPr>
        <w:t xml:space="preserve"> </w:t>
      </w:r>
      <w:r w:rsidRPr="15EEAD9E">
        <w:rPr>
          <w:rStyle w:val="Textoennegrita"/>
          <w:rFonts w:asciiTheme="minorHAnsi" w:eastAsiaTheme="majorEastAsia" w:hAnsiTheme="minorHAnsi" w:cstheme="minorBidi"/>
          <w:color w:val="auto"/>
          <w:sz w:val="22"/>
          <w:szCs w:val="22"/>
        </w:rPr>
        <w:t>(D)</w:t>
      </w:r>
    </w:p>
    <w:p w14:paraId="6528697D" w14:textId="77777777" w:rsidR="00BA0627" w:rsidRPr="004602FE" w:rsidRDefault="00BA0627" w:rsidP="00BA0627">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5º Día (Sáb.)  LISBOA</w:t>
      </w:r>
    </w:p>
    <w:p w14:paraId="5A63C87C" w14:textId="77777777" w:rsidR="00BA0627" w:rsidRPr="004602FE" w:rsidRDefault="00BA0627" w:rsidP="00BA0627">
      <w:pPr>
        <w:spacing w:line="259" w:lineRule="auto"/>
        <w:jc w:val="both"/>
        <w:rPr>
          <w:rStyle w:val="Textoennegrita"/>
          <w:rFonts w:asciiTheme="minorHAnsi" w:eastAsia="Arial Unicode MS" w:hAnsiTheme="minorHAnsi" w:cstheme="minorHAnsi"/>
          <w:b w:val="0"/>
          <w:sz w:val="22"/>
          <w:szCs w:val="22"/>
        </w:rPr>
      </w:pPr>
      <w:r w:rsidRPr="004602FE">
        <w:rPr>
          <w:rStyle w:val="Textoennegrita"/>
          <w:rFonts w:asciiTheme="minorHAnsi" w:eastAsia="Arial Unicode MS" w:hAnsiTheme="minorHAnsi" w:cstheme="minorHAnsi"/>
          <w:sz w:val="22"/>
          <w:szCs w:val="22"/>
        </w:rPr>
        <w:t xml:space="preserve">Desayuno en el hotel. Por la mañana visita de la ciudad, antiguamente conocida como </w:t>
      </w:r>
      <w:proofErr w:type="spellStart"/>
      <w:r w:rsidRPr="004602FE">
        <w:rPr>
          <w:rStyle w:val="Textoennegrita"/>
          <w:rFonts w:asciiTheme="minorHAnsi" w:eastAsia="Arial Unicode MS" w:hAnsiTheme="minorHAnsi" w:cstheme="minorHAnsi"/>
          <w:sz w:val="22"/>
          <w:szCs w:val="22"/>
        </w:rPr>
        <w:t>Olissipo</w:t>
      </w:r>
      <w:proofErr w:type="spellEnd"/>
      <w:r w:rsidRPr="004602FE">
        <w:rPr>
          <w:rStyle w:val="Textoennegrita"/>
          <w:rFonts w:asciiTheme="minorHAnsi" w:eastAsia="Arial Unicode MS" w:hAnsiTheme="minorHAnsi" w:cstheme="minorHAnsi"/>
          <w:sz w:val="22"/>
          <w:szCs w:val="22"/>
        </w:rPr>
        <w:t xml:space="preserve">, recorrido a través de sus principales plazas y avenidas, Torre de Belem, Monasterio de los Jerónimos (exterior), Monumento a los Descubridores... Tarde libre para descubrir los nostálgicos rincones de esta ciudad como el Barrio de Alfama o realizar la excursión opcional a Sintra y </w:t>
      </w:r>
      <w:proofErr w:type="spellStart"/>
      <w:r w:rsidRPr="004602FE">
        <w:rPr>
          <w:rStyle w:val="Textoennegrita"/>
          <w:rFonts w:asciiTheme="minorHAnsi" w:eastAsia="Arial Unicode MS" w:hAnsiTheme="minorHAnsi" w:cstheme="minorHAnsi"/>
          <w:sz w:val="22"/>
          <w:szCs w:val="22"/>
        </w:rPr>
        <w:t>Casc</w:t>
      </w:r>
      <w:r>
        <w:rPr>
          <w:rStyle w:val="Textoennegrita"/>
          <w:rFonts w:asciiTheme="minorHAnsi" w:eastAsia="Arial Unicode MS" w:hAnsiTheme="minorHAnsi" w:cstheme="minorHAnsi"/>
          <w:sz w:val="22"/>
          <w:szCs w:val="22"/>
        </w:rPr>
        <w:t>a</w:t>
      </w:r>
      <w:r w:rsidRPr="004602FE">
        <w:rPr>
          <w:rStyle w:val="Textoennegrita"/>
          <w:rFonts w:asciiTheme="minorHAnsi" w:eastAsia="Arial Unicode MS" w:hAnsiTheme="minorHAnsi" w:cstheme="minorHAnsi"/>
          <w:sz w:val="22"/>
          <w:szCs w:val="22"/>
        </w:rPr>
        <w:t>is</w:t>
      </w:r>
      <w:proofErr w:type="spellEnd"/>
      <w:r w:rsidRPr="004602FE">
        <w:rPr>
          <w:rStyle w:val="Textoennegrita"/>
          <w:rFonts w:asciiTheme="minorHAnsi" w:eastAsia="Arial Unicode MS" w:hAnsiTheme="minorHAnsi" w:cstheme="minorHAnsi"/>
          <w:sz w:val="22"/>
          <w:szCs w:val="22"/>
        </w:rPr>
        <w:t xml:space="preserve"> (Patrimonio de la Humanidad). Alojamiento en el hotel. (D)</w:t>
      </w:r>
    </w:p>
    <w:p w14:paraId="410F225A" w14:textId="77777777" w:rsidR="00BA0627" w:rsidRPr="004602FE" w:rsidRDefault="00BA0627" w:rsidP="00BA0627">
      <w:pPr>
        <w:pBdr>
          <w:bottom w:val="single" w:sz="18" w:space="1" w:color="92D050"/>
        </w:pBdr>
        <w:spacing w:before="360" w:after="160" w:line="259" w:lineRule="auto"/>
        <w:jc w:val="both"/>
        <w:rPr>
          <w:rStyle w:val="Textoennegrita"/>
          <w:rFonts w:asciiTheme="minorHAnsi" w:hAnsiTheme="minorHAnsi" w:cstheme="minorHAnsi"/>
          <w:color w:val="000000" w:themeColor="text1"/>
          <w:sz w:val="22"/>
          <w:szCs w:val="22"/>
        </w:rPr>
      </w:pPr>
      <w:r w:rsidRPr="004602FE">
        <w:rPr>
          <w:rStyle w:val="Textoennegrita"/>
          <w:rFonts w:asciiTheme="minorHAnsi" w:hAnsiTheme="minorHAnsi" w:cstheme="minorHAnsi"/>
          <w:color w:val="000000" w:themeColor="text1"/>
          <w:sz w:val="22"/>
          <w:szCs w:val="22"/>
        </w:rPr>
        <w:t xml:space="preserve">6º Día (Dom.)  LISBOA – </w:t>
      </w:r>
      <w:r>
        <w:rPr>
          <w:rStyle w:val="Textoennegrita"/>
          <w:rFonts w:asciiTheme="minorHAnsi" w:hAnsiTheme="minorHAnsi" w:cstheme="minorHAnsi"/>
          <w:color w:val="000000" w:themeColor="text1"/>
          <w:sz w:val="22"/>
          <w:szCs w:val="22"/>
        </w:rPr>
        <w:t>MÉRIDA</w:t>
      </w:r>
      <w:r w:rsidRPr="004602FE">
        <w:rPr>
          <w:rStyle w:val="Textoennegrita"/>
          <w:rFonts w:asciiTheme="minorHAnsi" w:hAnsiTheme="minorHAnsi" w:cstheme="minorHAnsi"/>
          <w:color w:val="000000" w:themeColor="text1"/>
          <w:sz w:val="22"/>
          <w:szCs w:val="22"/>
        </w:rPr>
        <w:t xml:space="preserve"> – MADRID</w:t>
      </w:r>
    </w:p>
    <w:p w14:paraId="7CA5A059" w14:textId="77777777" w:rsidR="00BA0627" w:rsidRPr="00450335" w:rsidRDefault="00BA0627" w:rsidP="00BA0627">
      <w:pPr>
        <w:spacing w:line="259" w:lineRule="auto"/>
        <w:jc w:val="both"/>
        <w:rPr>
          <w:rFonts w:eastAsia="Arial Unicode MS"/>
          <w:b/>
        </w:rPr>
      </w:pPr>
      <w:bookmarkStart w:id="0" w:name="_Hlk175918899"/>
      <w:r w:rsidRPr="00450335">
        <w:rPr>
          <w:rFonts w:asciiTheme="minorHAnsi" w:eastAsia="Arial Unicode MS" w:hAnsiTheme="minorHAnsi" w:cstheme="minorHAnsi"/>
          <w:b/>
          <w:sz w:val="22"/>
          <w:szCs w:val="22"/>
        </w:rPr>
        <w:t xml:space="preserve">Desayuno en el hotel. Salida hacia Mérida, ciudad Patrimonio de la Humanidad. </w:t>
      </w:r>
      <w:r w:rsidRPr="00450335">
        <w:rPr>
          <w:rFonts w:asciiTheme="minorHAnsi" w:hAnsiTheme="minorHAnsi" w:cstheme="minorHAnsi"/>
          <w:b/>
          <w:color w:val="auto"/>
          <w:sz w:val="22"/>
          <w:szCs w:val="22"/>
        </w:rPr>
        <w:t>Mérida, capital de Extremadura, destaca por su rico patrimonio histórico, entre el que se cuentan sus bien conservadas ruinas romanas: el teatro, el anfiteatro, el puente romano...  Tiempo libre y continuación hacia Madrid.</w:t>
      </w:r>
      <w:r w:rsidRPr="00450335">
        <w:rPr>
          <w:rFonts w:asciiTheme="minorHAnsi" w:eastAsia="Arial Unicode MS" w:hAnsiTheme="minorHAnsi" w:cstheme="minorHAnsi"/>
          <w:b/>
          <w:sz w:val="22"/>
          <w:szCs w:val="22"/>
        </w:rPr>
        <w:t xml:space="preserve"> (D)</w:t>
      </w:r>
      <w:bookmarkEnd w:id="0"/>
    </w:p>
    <w:p w14:paraId="7905655F" w14:textId="77777777" w:rsidR="00BA0627" w:rsidRPr="004602FE" w:rsidRDefault="00BA0627" w:rsidP="00BA0627">
      <w:pPr>
        <w:spacing w:line="259" w:lineRule="auto"/>
        <w:jc w:val="both"/>
        <w:rPr>
          <w:rStyle w:val="Textoennegrita"/>
          <w:rFonts w:asciiTheme="minorHAnsi" w:eastAsia="Arial Unicode MS" w:hAnsiTheme="minorHAnsi" w:cstheme="minorHAnsi"/>
          <w:b w:val="0"/>
          <w:sz w:val="22"/>
          <w:szCs w:val="22"/>
        </w:rPr>
      </w:pPr>
      <w:r w:rsidRPr="004602FE">
        <w:rPr>
          <w:rStyle w:val="Textoennegrita"/>
          <w:rFonts w:asciiTheme="minorHAnsi" w:eastAsia="Arial Unicode MS" w:hAnsiTheme="minorHAnsi" w:cstheme="minorHAnsi"/>
          <w:sz w:val="22"/>
          <w:szCs w:val="22"/>
        </w:rPr>
        <w:t>FIN DE LOS SERVICIOS.</w:t>
      </w:r>
    </w:p>
    <w:p w14:paraId="5F0EF535" w14:textId="77777777" w:rsidR="00BA0627" w:rsidRPr="004602FE" w:rsidRDefault="00BA0627" w:rsidP="00BA0627">
      <w:pPr>
        <w:spacing w:line="259" w:lineRule="auto"/>
        <w:jc w:val="both"/>
        <w:rPr>
          <w:rStyle w:val="Textoennegrita"/>
          <w:rFonts w:asciiTheme="minorHAnsi" w:eastAsia="Arial Unicode MS" w:hAnsiTheme="minorHAnsi" w:cstheme="minorHAnsi"/>
          <w:b w:val="0"/>
          <w:sz w:val="22"/>
          <w:szCs w:val="22"/>
        </w:rPr>
      </w:pPr>
    </w:p>
    <w:p w14:paraId="5BE1CA4B" w14:textId="77777777" w:rsidR="00BA0627" w:rsidRPr="004602FE" w:rsidRDefault="00BA0627" w:rsidP="00BA0627">
      <w:pPr>
        <w:spacing w:line="259" w:lineRule="auto"/>
        <w:jc w:val="both"/>
        <w:rPr>
          <w:rStyle w:val="Textoennegrita"/>
          <w:rFonts w:asciiTheme="minorHAnsi" w:hAnsiTheme="minorHAnsi" w:cstheme="minorHAnsi"/>
          <w:b w:val="0"/>
          <w:color w:val="000000" w:themeColor="text1"/>
        </w:rPr>
      </w:pPr>
    </w:p>
    <w:tbl>
      <w:tblPr>
        <w:tblStyle w:val="Tablaconcuadrcula1clara-nfasis6"/>
        <w:tblW w:w="8505" w:type="dxa"/>
        <w:tblLook w:val="04A0" w:firstRow="1" w:lastRow="0" w:firstColumn="1" w:lastColumn="0" w:noHBand="0" w:noVBand="1"/>
      </w:tblPr>
      <w:tblGrid>
        <w:gridCol w:w="1129"/>
        <w:gridCol w:w="1985"/>
        <w:gridCol w:w="992"/>
        <w:gridCol w:w="4399"/>
      </w:tblGrid>
      <w:tr w:rsidR="00BA0627" w:rsidRPr="004602FE" w14:paraId="482870AC" w14:textId="77777777" w:rsidTr="004E6D3A">
        <w:trPr>
          <w:cnfStyle w:val="100000000000" w:firstRow="1" w:lastRow="0" w:firstColumn="0" w:lastColumn="0" w:oddVBand="0" w:evenVBand="0" w:oddHBand="0"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1129" w:type="dxa"/>
            <w:tcBorders>
              <w:bottom w:val="single" w:sz="12" w:space="0" w:color="C5E0B3" w:themeColor="accent6" w:themeTint="66"/>
            </w:tcBorders>
            <w:vAlign w:val="center"/>
            <w:hideMark/>
          </w:tcPr>
          <w:p w14:paraId="001A8980" w14:textId="77777777" w:rsidR="00BA0627" w:rsidRPr="004602FE" w:rsidRDefault="00BA0627" w:rsidP="004E6D3A">
            <w:pPr>
              <w:spacing w:line="259" w:lineRule="auto"/>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NOCHES</w:t>
            </w:r>
          </w:p>
        </w:tc>
        <w:tc>
          <w:tcPr>
            <w:tcW w:w="1985" w:type="dxa"/>
            <w:tcBorders>
              <w:bottom w:val="single" w:sz="12" w:space="0" w:color="C5E0B3" w:themeColor="accent6" w:themeTint="66"/>
            </w:tcBorders>
            <w:vAlign w:val="center"/>
            <w:hideMark/>
          </w:tcPr>
          <w:p w14:paraId="15199658" w14:textId="77777777" w:rsidR="00BA0627" w:rsidRPr="004602FE" w:rsidRDefault="00BA0627"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CIUDAD</w:t>
            </w:r>
          </w:p>
        </w:tc>
        <w:tc>
          <w:tcPr>
            <w:tcW w:w="992" w:type="dxa"/>
            <w:tcBorders>
              <w:bottom w:val="single" w:sz="12" w:space="0" w:color="C5E0B3" w:themeColor="accent6" w:themeTint="66"/>
            </w:tcBorders>
            <w:vAlign w:val="center"/>
            <w:hideMark/>
          </w:tcPr>
          <w:p w14:paraId="11A97335" w14:textId="77777777" w:rsidR="00BA0627" w:rsidRPr="004602FE" w:rsidRDefault="00BA0627"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CLASE</w:t>
            </w:r>
          </w:p>
        </w:tc>
        <w:tc>
          <w:tcPr>
            <w:tcW w:w="4399" w:type="dxa"/>
            <w:tcBorders>
              <w:bottom w:val="single" w:sz="12" w:space="0" w:color="C5E0B3" w:themeColor="accent6" w:themeTint="66"/>
            </w:tcBorders>
            <w:vAlign w:val="center"/>
            <w:hideMark/>
          </w:tcPr>
          <w:p w14:paraId="2CB573CE" w14:textId="77777777" w:rsidR="00BA0627" w:rsidRPr="004602FE" w:rsidRDefault="00BA0627" w:rsidP="004E6D3A">
            <w:pPr>
              <w:spacing w:line="259"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385623" w:themeColor="accent6" w:themeShade="80"/>
                <w:sz w:val="18"/>
                <w:szCs w:val="18"/>
              </w:rPr>
            </w:pPr>
            <w:r w:rsidRPr="004602FE">
              <w:rPr>
                <w:rFonts w:asciiTheme="minorHAnsi" w:hAnsiTheme="minorHAnsi" w:cstheme="minorHAnsi"/>
                <w:color w:val="385623" w:themeColor="accent6" w:themeShade="80"/>
                <w:sz w:val="18"/>
                <w:szCs w:val="18"/>
              </w:rPr>
              <w:t>HOTELES</w:t>
            </w:r>
          </w:p>
        </w:tc>
      </w:tr>
      <w:tr w:rsidR="00BA0627" w:rsidRPr="004602FE" w14:paraId="7CDD93FD"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12" w:space="0" w:color="C5E0B3" w:themeColor="accent6" w:themeTint="66"/>
              <w:left w:val="single" w:sz="2" w:space="0" w:color="C5E0B3"/>
              <w:bottom w:val="single" w:sz="2" w:space="0" w:color="C5E0B3"/>
              <w:right w:val="single" w:sz="2" w:space="0" w:color="C5E0B3"/>
            </w:tcBorders>
            <w:vAlign w:val="center"/>
            <w:hideMark/>
          </w:tcPr>
          <w:p w14:paraId="5277436F" w14:textId="77777777" w:rsidR="00BA0627" w:rsidRPr="005754E9" w:rsidRDefault="00BA0627" w:rsidP="004E6D3A">
            <w:pPr>
              <w:spacing w:line="259" w:lineRule="auto"/>
              <w:rPr>
                <w:rFonts w:asciiTheme="minorHAnsi" w:hAnsiTheme="minorHAnsi" w:cstheme="minorHAnsi"/>
                <w:b w:val="0"/>
                <w:bCs w:val="0"/>
                <w:sz w:val="18"/>
                <w:szCs w:val="18"/>
              </w:rPr>
            </w:pPr>
            <w:r w:rsidRPr="005754E9">
              <w:rPr>
                <w:rFonts w:asciiTheme="minorHAnsi" w:hAnsiTheme="minorHAnsi" w:cstheme="minorHAnsi"/>
                <w:b w:val="0"/>
                <w:sz w:val="18"/>
                <w:szCs w:val="18"/>
              </w:rPr>
              <w:t>2</w:t>
            </w:r>
          </w:p>
        </w:tc>
        <w:tc>
          <w:tcPr>
            <w:tcW w:w="1985" w:type="dxa"/>
            <w:vMerge w:val="restart"/>
            <w:tcBorders>
              <w:top w:val="single" w:sz="12" w:space="0" w:color="C5E0B3" w:themeColor="accent6" w:themeTint="66"/>
              <w:left w:val="single" w:sz="2" w:space="0" w:color="C5E0B3"/>
              <w:bottom w:val="single" w:sz="2" w:space="0" w:color="C5E0B3"/>
              <w:right w:val="single" w:sz="2" w:space="0" w:color="C5E0B3"/>
            </w:tcBorders>
            <w:vAlign w:val="center"/>
          </w:tcPr>
          <w:p w14:paraId="4462E811"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Oporto</w:t>
            </w:r>
          </w:p>
        </w:tc>
        <w:tc>
          <w:tcPr>
            <w:tcW w:w="992" w:type="dxa"/>
            <w:tcBorders>
              <w:top w:val="single" w:sz="12" w:space="0" w:color="C5E0B3" w:themeColor="accent6" w:themeTint="66"/>
              <w:left w:val="single" w:sz="2" w:space="0" w:color="C5E0B3"/>
              <w:bottom w:val="single" w:sz="2" w:space="0" w:color="C5E0B3"/>
              <w:right w:val="single" w:sz="2" w:space="0" w:color="C5E0B3"/>
            </w:tcBorders>
            <w:vAlign w:val="center"/>
          </w:tcPr>
          <w:p w14:paraId="216DBFDA"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T</w:t>
            </w:r>
          </w:p>
        </w:tc>
        <w:tc>
          <w:tcPr>
            <w:tcW w:w="4399" w:type="dxa"/>
            <w:tcBorders>
              <w:top w:val="single" w:sz="12" w:space="0" w:color="C5E0B3" w:themeColor="accent6" w:themeTint="66"/>
              <w:left w:val="single" w:sz="2" w:space="0" w:color="C5E0B3"/>
              <w:bottom w:val="single" w:sz="2" w:space="0" w:color="C5E0B3"/>
              <w:right w:val="single" w:sz="2" w:space="0" w:color="C5E0B3"/>
            </w:tcBorders>
            <w:vAlign w:val="center"/>
          </w:tcPr>
          <w:p w14:paraId="0A65C259"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sz w:val="18"/>
                <w:szCs w:val="18"/>
              </w:rPr>
              <w:t>AC Porto</w:t>
            </w:r>
            <w:r>
              <w:rPr>
                <w:rFonts w:asciiTheme="minorHAnsi" w:hAnsiTheme="minorHAnsi" w:cstheme="minorHAnsi"/>
                <w:sz w:val="18"/>
                <w:szCs w:val="18"/>
              </w:rPr>
              <w:t xml:space="preserve"> o similar</w:t>
            </w:r>
          </w:p>
        </w:tc>
      </w:tr>
      <w:tr w:rsidR="00BA0627" w:rsidRPr="004602FE" w14:paraId="65CE13E9"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tcBorders>
              <w:top w:val="single" w:sz="2" w:space="0" w:color="C5E0B3"/>
              <w:left w:val="single" w:sz="2" w:space="0" w:color="C5E0B3"/>
              <w:bottom w:val="single" w:sz="2" w:space="0" w:color="C5E0B3"/>
              <w:right w:val="single" w:sz="2" w:space="0" w:color="C5E0B3"/>
            </w:tcBorders>
            <w:vAlign w:val="center"/>
          </w:tcPr>
          <w:p w14:paraId="5B8351EF" w14:textId="77777777" w:rsidR="00BA0627" w:rsidRPr="005754E9" w:rsidRDefault="00BA0627" w:rsidP="004E6D3A">
            <w:pPr>
              <w:spacing w:line="259" w:lineRule="auto"/>
              <w:rPr>
                <w:rFonts w:asciiTheme="minorHAnsi" w:hAnsiTheme="minorHAnsi" w:cstheme="minorHAnsi"/>
                <w:b w:val="0"/>
                <w:bCs w:val="0"/>
                <w:sz w:val="18"/>
                <w:szCs w:val="18"/>
              </w:rPr>
            </w:pPr>
          </w:p>
        </w:tc>
        <w:tc>
          <w:tcPr>
            <w:tcW w:w="1985" w:type="dxa"/>
            <w:vMerge/>
            <w:tcBorders>
              <w:top w:val="single" w:sz="2" w:space="0" w:color="C5E0B3"/>
              <w:left w:val="single" w:sz="2" w:space="0" w:color="C5E0B3"/>
              <w:bottom w:val="single" w:sz="2" w:space="0" w:color="C5E0B3"/>
              <w:right w:val="single" w:sz="2" w:space="0" w:color="C5E0B3"/>
            </w:tcBorders>
            <w:vAlign w:val="center"/>
          </w:tcPr>
          <w:p w14:paraId="57EB35EF"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992" w:type="dxa"/>
            <w:tcBorders>
              <w:top w:val="single" w:sz="2" w:space="0" w:color="C5E0B3"/>
              <w:left w:val="single" w:sz="2" w:space="0" w:color="C5E0B3"/>
              <w:bottom w:val="single" w:sz="2" w:space="0" w:color="C5E0B3"/>
              <w:right w:val="single" w:sz="2" w:space="0" w:color="C5E0B3"/>
            </w:tcBorders>
            <w:vAlign w:val="center"/>
          </w:tcPr>
          <w:p w14:paraId="7580F22E"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A</w:t>
            </w:r>
          </w:p>
        </w:tc>
        <w:tc>
          <w:tcPr>
            <w:tcW w:w="4399" w:type="dxa"/>
            <w:tcBorders>
              <w:top w:val="single" w:sz="2" w:space="0" w:color="C5E0B3"/>
              <w:left w:val="single" w:sz="2" w:space="0" w:color="C5E0B3"/>
              <w:bottom w:val="single" w:sz="2" w:space="0" w:color="C5E0B3"/>
              <w:right w:val="single" w:sz="2" w:space="0" w:color="C5E0B3"/>
            </w:tcBorders>
            <w:vAlign w:val="center"/>
          </w:tcPr>
          <w:p w14:paraId="6ED7BF2D"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roofErr w:type="spellStart"/>
            <w:r w:rsidRPr="004602FE">
              <w:rPr>
                <w:rFonts w:asciiTheme="minorHAnsi" w:hAnsiTheme="minorHAnsi" w:cstheme="minorHAnsi"/>
                <w:sz w:val="18"/>
                <w:szCs w:val="18"/>
              </w:rPr>
              <w:t>BessaHotel</w:t>
            </w:r>
            <w:proofErr w:type="spellEnd"/>
            <w:r w:rsidRPr="004602FE">
              <w:rPr>
                <w:rFonts w:asciiTheme="minorHAnsi" w:hAnsiTheme="minorHAnsi" w:cstheme="minorHAnsi"/>
                <w:sz w:val="18"/>
                <w:szCs w:val="18"/>
              </w:rPr>
              <w:t xml:space="preserve"> </w:t>
            </w:r>
            <w:proofErr w:type="spellStart"/>
            <w:r w:rsidRPr="004602FE">
              <w:rPr>
                <w:rFonts w:asciiTheme="minorHAnsi" w:hAnsiTheme="minorHAnsi" w:cstheme="minorHAnsi"/>
                <w:sz w:val="18"/>
                <w:szCs w:val="18"/>
              </w:rPr>
              <w:t>Boavista</w:t>
            </w:r>
            <w:proofErr w:type="spellEnd"/>
            <w:r w:rsidRPr="004602FE">
              <w:rPr>
                <w:rFonts w:asciiTheme="minorHAnsi" w:hAnsiTheme="minorHAnsi" w:cstheme="minorHAnsi"/>
                <w:sz w:val="18"/>
                <w:szCs w:val="18"/>
              </w:rPr>
              <w:t xml:space="preserve"> /</w:t>
            </w:r>
            <w:r>
              <w:rPr>
                <w:rFonts w:asciiTheme="minorHAnsi" w:hAnsiTheme="minorHAnsi" w:cstheme="minorHAnsi"/>
                <w:sz w:val="18"/>
                <w:szCs w:val="18"/>
              </w:rPr>
              <w:t xml:space="preserve"> </w:t>
            </w:r>
            <w:r w:rsidRPr="004602FE">
              <w:rPr>
                <w:rFonts w:asciiTheme="minorHAnsi" w:hAnsiTheme="minorHAnsi" w:cstheme="minorHAnsi"/>
                <w:sz w:val="18"/>
                <w:szCs w:val="18"/>
              </w:rPr>
              <w:t xml:space="preserve">Vila </w:t>
            </w:r>
            <w:proofErr w:type="spellStart"/>
            <w:r w:rsidRPr="004602FE">
              <w:rPr>
                <w:rFonts w:asciiTheme="minorHAnsi" w:hAnsiTheme="minorHAnsi" w:cstheme="minorHAnsi"/>
                <w:sz w:val="18"/>
                <w:szCs w:val="18"/>
              </w:rPr>
              <w:t>Galé</w:t>
            </w:r>
            <w:proofErr w:type="spellEnd"/>
            <w:r w:rsidRPr="004602FE">
              <w:rPr>
                <w:rFonts w:asciiTheme="minorHAnsi" w:hAnsiTheme="minorHAnsi" w:cstheme="minorHAnsi"/>
                <w:sz w:val="18"/>
                <w:szCs w:val="18"/>
              </w:rPr>
              <w:t xml:space="preserve"> Porto</w:t>
            </w:r>
            <w:r>
              <w:rPr>
                <w:rFonts w:asciiTheme="minorHAnsi" w:hAnsiTheme="minorHAnsi" w:cstheme="minorHAnsi"/>
                <w:sz w:val="18"/>
                <w:szCs w:val="18"/>
              </w:rPr>
              <w:t xml:space="preserve"> o similar</w:t>
            </w:r>
          </w:p>
        </w:tc>
      </w:tr>
      <w:tr w:rsidR="00BA0627" w:rsidRPr="004602FE" w14:paraId="2697D6F0"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2" w:space="0" w:color="C5E0B3"/>
              <w:left w:val="single" w:sz="2" w:space="0" w:color="C5E0B3"/>
              <w:bottom w:val="single" w:sz="2" w:space="0" w:color="C5E0B3"/>
              <w:right w:val="single" w:sz="2" w:space="0" w:color="C5E0B3"/>
            </w:tcBorders>
            <w:vAlign w:val="center"/>
          </w:tcPr>
          <w:p w14:paraId="2DDEC782" w14:textId="77777777" w:rsidR="00BA0627" w:rsidRPr="005754E9" w:rsidRDefault="00BA0627" w:rsidP="004E6D3A">
            <w:pPr>
              <w:spacing w:line="259" w:lineRule="auto"/>
              <w:rPr>
                <w:rFonts w:asciiTheme="minorHAnsi" w:hAnsiTheme="minorHAnsi" w:cstheme="minorHAnsi"/>
                <w:b w:val="0"/>
                <w:bCs w:val="0"/>
                <w:sz w:val="18"/>
                <w:szCs w:val="18"/>
              </w:rPr>
            </w:pPr>
            <w:r w:rsidRPr="005754E9">
              <w:rPr>
                <w:rFonts w:asciiTheme="minorHAnsi" w:hAnsiTheme="minorHAnsi" w:cstheme="minorHAnsi"/>
                <w:b w:val="0"/>
                <w:sz w:val="18"/>
                <w:szCs w:val="18"/>
              </w:rPr>
              <w:t>1</w:t>
            </w:r>
          </w:p>
        </w:tc>
        <w:tc>
          <w:tcPr>
            <w:tcW w:w="1985" w:type="dxa"/>
            <w:vMerge w:val="restart"/>
            <w:tcBorders>
              <w:top w:val="single" w:sz="2" w:space="0" w:color="C5E0B3"/>
              <w:left w:val="single" w:sz="2" w:space="0" w:color="C5E0B3"/>
              <w:bottom w:val="single" w:sz="2" w:space="0" w:color="C5E0B3"/>
              <w:right w:val="single" w:sz="2" w:space="0" w:color="C5E0B3"/>
            </w:tcBorders>
            <w:vAlign w:val="center"/>
          </w:tcPr>
          <w:p w14:paraId="5698955A"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Fátima</w:t>
            </w:r>
          </w:p>
        </w:tc>
        <w:tc>
          <w:tcPr>
            <w:tcW w:w="992" w:type="dxa"/>
            <w:tcBorders>
              <w:top w:val="single" w:sz="2" w:space="0" w:color="C5E0B3"/>
              <w:left w:val="single" w:sz="2" w:space="0" w:color="C5E0B3"/>
              <w:bottom w:val="single" w:sz="2" w:space="0" w:color="C5E0B3"/>
              <w:right w:val="single" w:sz="2" w:space="0" w:color="C5E0B3"/>
            </w:tcBorders>
            <w:vAlign w:val="center"/>
          </w:tcPr>
          <w:p w14:paraId="36A67058"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T</w:t>
            </w:r>
          </w:p>
        </w:tc>
        <w:tc>
          <w:tcPr>
            <w:tcW w:w="4399" w:type="dxa"/>
            <w:tcBorders>
              <w:top w:val="single" w:sz="2" w:space="0" w:color="C5E0B3"/>
              <w:left w:val="single" w:sz="2" w:space="0" w:color="C5E0B3"/>
              <w:bottom w:val="single" w:sz="2" w:space="0" w:color="C5E0B3"/>
              <w:right w:val="single" w:sz="2" w:space="0" w:color="C5E0B3"/>
            </w:tcBorders>
            <w:vAlign w:val="center"/>
          </w:tcPr>
          <w:p w14:paraId="2A30A0DC"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Pr>
                <w:rFonts w:asciiTheme="minorHAnsi" w:hAnsiTheme="minorHAnsi" w:cstheme="minorHAnsi"/>
                <w:sz w:val="18"/>
                <w:szCs w:val="18"/>
              </w:rPr>
              <w:t>Sã</w:t>
            </w:r>
            <w:r w:rsidRPr="004602FE">
              <w:rPr>
                <w:rFonts w:asciiTheme="minorHAnsi" w:hAnsiTheme="minorHAnsi" w:cstheme="minorHAnsi"/>
                <w:sz w:val="18"/>
                <w:szCs w:val="18"/>
              </w:rPr>
              <w:t>o José</w:t>
            </w:r>
            <w:r>
              <w:rPr>
                <w:rFonts w:asciiTheme="minorHAnsi" w:hAnsiTheme="minorHAnsi" w:cstheme="minorHAnsi"/>
                <w:sz w:val="18"/>
                <w:szCs w:val="18"/>
              </w:rPr>
              <w:t xml:space="preserve"> o similar</w:t>
            </w:r>
          </w:p>
        </w:tc>
      </w:tr>
      <w:tr w:rsidR="00BA0627" w:rsidRPr="004602FE" w14:paraId="441A6A07"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tcBorders>
              <w:top w:val="single" w:sz="2" w:space="0" w:color="C5E0B3"/>
              <w:left w:val="single" w:sz="2" w:space="0" w:color="C5E0B3"/>
              <w:bottom w:val="single" w:sz="2" w:space="0" w:color="C5E0B3"/>
              <w:right w:val="single" w:sz="2" w:space="0" w:color="C5E0B3"/>
            </w:tcBorders>
            <w:vAlign w:val="center"/>
          </w:tcPr>
          <w:p w14:paraId="2A1D85D0" w14:textId="77777777" w:rsidR="00BA0627" w:rsidRPr="005754E9" w:rsidRDefault="00BA0627" w:rsidP="004E6D3A">
            <w:pPr>
              <w:spacing w:line="259" w:lineRule="auto"/>
              <w:rPr>
                <w:rFonts w:asciiTheme="minorHAnsi" w:hAnsiTheme="minorHAnsi" w:cstheme="minorHAnsi"/>
                <w:b w:val="0"/>
                <w:sz w:val="18"/>
                <w:szCs w:val="18"/>
              </w:rPr>
            </w:pPr>
          </w:p>
        </w:tc>
        <w:tc>
          <w:tcPr>
            <w:tcW w:w="1985" w:type="dxa"/>
            <w:vMerge/>
            <w:tcBorders>
              <w:top w:val="single" w:sz="2" w:space="0" w:color="C5E0B3"/>
              <w:left w:val="single" w:sz="2" w:space="0" w:color="C5E0B3"/>
              <w:bottom w:val="single" w:sz="2" w:space="0" w:color="C5E0B3"/>
              <w:right w:val="single" w:sz="2" w:space="0" w:color="C5E0B3"/>
            </w:tcBorders>
            <w:vAlign w:val="center"/>
          </w:tcPr>
          <w:p w14:paraId="49A3411F"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992" w:type="dxa"/>
            <w:tcBorders>
              <w:top w:val="single" w:sz="2" w:space="0" w:color="C5E0B3"/>
              <w:left w:val="single" w:sz="2" w:space="0" w:color="C5E0B3"/>
              <w:bottom w:val="single" w:sz="2" w:space="0" w:color="C5E0B3"/>
              <w:right w:val="single" w:sz="2" w:space="0" w:color="C5E0B3"/>
            </w:tcBorders>
            <w:vAlign w:val="center"/>
          </w:tcPr>
          <w:p w14:paraId="170623D2"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A</w:t>
            </w:r>
          </w:p>
        </w:tc>
        <w:tc>
          <w:tcPr>
            <w:tcW w:w="4399" w:type="dxa"/>
            <w:tcBorders>
              <w:top w:val="single" w:sz="2" w:space="0" w:color="C5E0B3"/>
              <w:left w:val="single" w:sz="2" w:space="0" w:color="C5E0B3"/>
              <w:bottom w:val="single" w:sz="2" w:space="0" w:color="C5E0B3"/>
              <w:right w:val="single" w:sz="2" w:space="0" w:color="C5E0B3"/>
            </w:tcBorders>
            <w:vAlign w:val="center"/>
          </w:tcPr>
          <w:p w14:paraId="6198F5CB"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sz w:val="18"/>
                <w:szCs w:val="18"/>
              </w:rPr>
              <w:t xml:space="preserve">Santa María / Aurea / </w:t>
            </w:r>
            <w:proofErr w:type="spellStart"/>
            <w:r w:rsidRPr="004602FE">
              <w:rPr>
                <w:rFonts w:asciiTheme="minorHAnsi" w:hAnsiTheme="minorHAnsi" w:cstheme="minorHAnsi"/>
                <w:sz w:val="18"/>
                <w:szCs w:val="18"/>
              </w:rPr>
              <w:t>Estrela</w:t>
            </w:r>
            <w:proofErr w:type="spellEnd"/>
            <w:r w:rsidRPr="004602FE">
              <w:rPr>
                <w:rFonts w:asciiTheme="minorHAnsi" w:hAnsiTheme="minorHAnsi" w:cstheme="minorHAnsi"/>
                <w:sz w:val="18"/>
                <w:szCs w:val="18"/>
              </w:rPr>
              <w:t xml:space="preserve"> / Regina</w:t>
            </w:r>
            <w:r>
              <w:rPr>
                <w:rFonts w:asciiTheme="minorHAnsi" w:hAnsiTheme="minorHAnsi" w:cstheme="minorHAnsi"/>
                <w:sz w:val="18"/>
                <w:szCs w:val="18"/>
              </w:rPr>
              <w:t xml:space="preserve"> o similar</w:t>
            </w:r>
          </w:p>
        </w:tc>
      </w:tr>
      <w:tr w:rsidR="00BA0627" w:rsidRPr="004602FE" w14:paraId="0A6B149F"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val="restart"/>
            <w:tcBorders>
              <w:top w:val="single" w:sz="2" w:space="0" w:color="C5E0B3"/>
              <w:left w:val="single" w:sz="2" w:space="0" w:color="C5E0B3"/>
              <w:bottom w:val="single" w:sz="2" w:space="0" w:color="C5E0B3"/>
              <w:right w:val="single" w:sz="2" w:space="0" w:color="C5E0B3"/>
            </w:tcBorders>
            <w:vAlign w:val="center"/>
            <w:hideMark/>
          </w:tcPr>
          <w:p w14:paraId="44625CFE" w14:textId="77777777" w:rsidR="00BA0627" w:rsidRPr="005754E9" w:rsidRDefault="00BA0627" w:rsidP="004E6D3A">
            <w:pPr>
              <w:spacing w:line="259" w:lineRule="auto"/>
              <w:rPr>
                <w:rFonts w:asciiTheme="minorHAnsi" w:hAnsiTheme="minorHAnsi" w:cstheme="minorHAnsi"/>
                <w:b w:val="0"/>
                <w:bCs w:val="0"/>
                <w:sz w:val="18"/>
                <w:szCs w:val="18"/>
              </w:rPr>
            </w:pPr>
            <w:r w:rsidRPr="005754E9">
              <w:rPr>
                <w:rFonts w:asciiTheme="minorHAnsi" w:hAnsiTheme="minorHAnsi" w:cstheme="minorHAnsi"/>
                <w:b w:val="0"/>
                <w:sz w:val="18"/>
                <w:szCs w:val="18"/>
              </w:rPr>
              <w:t>2</w:t>
            </w:r>
          </w:p>
        </w:tc>
        <w:tc>
          <w:tcPr>
            <w:tcW w:w="1985" w:type="dxa"/>
            <w:vMerge w:val="restart"/>
            <w:tcBorders>
              <w:top w:val="single" w:sz="2" w:space="0" w:color="C5E0B3"/>
              <w:left w:val="single" w:sz="2" w:space="0" w:color="C5E0B3"/>
              <w:bottom w:val="single" w:sz="2" w:space="0" w:color="C5E0B3"/>
              <w:right w:val="single" w:sz="2" w:space="0" w:color="C5E0B3"/>
            </w:tcBorders>
            <w:vAlign w:val="center"/>
            <w:hideMark/>
          </w:tcPr>
          <w:p w14:paraId="0C965CEF"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Lisboa</w:t>
            </w:r>
          </w:p>
        </w:tc>
        <w:tc>
          <w:tcPr>
            <w:tcW w:w="992" w:type="dxa"/>
            <w:tcBorders>
              <w:top w:val="single" w:sz="2" w:space="0" w:color="C5E0B3"/>
              <w:left w:val="single" w:sz="2" w:space="0" w:color="C5E0B3"/>
              <w:bottom w:val="single" w:sz="2" w:space="0" w:color="C5E0B3"/>
              <w:right w:val="single" w:sz="2" w:space="0" w:color="C5E0B3"/>
            </w:tcBorders>
            <w:vAlign w:val="center"/>
            <w:hideMark/>
          </w:tcPr>
          <w:p w14:paraId="7F77FC6F"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T</w:t>
            </w:r>
          </w:p>
        </w:tc>
        <w:tc>
          <w:tcPr>
            <w:tcW w:w="4399" w:type="dxa"/>
            <w:tcBorders>
              <w:top w:val="single" w:sz="2" w:space="0" w:color="C5E0B3"/>
              <w:left w:val="single" w:sz="2" w:space="0" w:color="C5E0B3"/>
              <w:bottom w:val="single" w:sz="2" w:space="0" w:color="C5E0B3"/>
              <w:right w:val="single" w:sz="2" w:space="0" w:color="C5E0B3"/>
            </w:tcBorders>
            <w:vAlign w:val="center"/>
            <w:hideMark/>
          </w:tcPr>
          <w:p w14:paraId="391C36B2"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Roma</w:t>
            </w:r>
            <w:r>
              <w:rPr>
                <w:rFonts w:asciiTheme="minorHAnsi" w:hAnsiTheme="minorHAnsi" w:cstheme="minorHAnsi"/>
                <w:bCs/>
                <w:sz w:val="18"/>
                <w:szCs w:val="18"/>
              </w:rPr>
              <w:t xml:space="preserve"> o similar</w:t>
            </w:r>
          </w:p>
        </w:tc>
      </w:tr>
      <w:tr w:rsidR="00BA0627" w:rsidRPr="004602FE" w14:paraId="4D5A1444" w14:textId="77777777" w:rsidTr="004E6D3A">
        <w:trPr>
          <w:trHeight w:hRule="exact" w:val="284"/>
        </w:trPr>
        <w:tc>
          <w:tcPr>
            <w:cnfStyle w:val="001000000000" w:firstRow="0" w:lastRow="0" w:firstColumn="1" w:lastColumn="0" w:oddVBand="0" w:evenVBand="0" w:oddHBand="0" w:evenHBand="0" w:firstRowFirstColumn="0" w:firstRowLastColumn="0" w:lastRowFirstColumn="0" w:lastRowLastColumn="0"/>
            <w:tcW w:w="1129" w:type="dxa"/>
            <w:vMerge/>
            <w:tcBorders>
              <w:top w:val="single" w:sz="2" w:space="0" w:color="C5E0B3"/>
              <w:left w:val="single" w:sz="2" w:space="0" w:color="C5E0B3"/>
              <w:bottom w:val="single" w:sz="2" w:space="0" w:color="C5E0B3"/>
              <w:right w:val="single" w:sz="2" w:space="0" w:color="C5E0B3"/>
            </w:tcBorders>
            <w:vAlign w:val="center"/>
          </w:tcPr>
          <w:p w14:paraId="4902D5F4" w14:textId="77777777" w:rsidR="00BA0627" w:rsidRPr="004602FE" w:rsidRDefault="00BA0627" w:rsidP="004E6D3A">
            <w:pPr>
              <w:spacing w:line="259" w:lineRule="auto"/>
              <w:rPr>
                <w:rFonts w:asciiTheme="minorHAnsi" w:hAnsiTheme="minorHAnsi" w:cstheme="minorHAnsi"/>
                <w:bCs w:val="0"/>
                <w:sz w:val="18"/>
                <w:szCs w:val="18"/>
              </w:rPr>
            </w:pPr>
          </w:p>
        </w:tc>
        <w:tc>
          <w:tcPr>
            <w:tcW w:w="1985" w:type="dxa"/>
            <w:vMerge/>
            <w:tcBorders>
              <w:top w:val="single" w:sz="2" w:space="0" w:color="C5E0B3"/>
              <w:left w:val="single" w:sz="2" w:space="0" w:color="C5E0B3"/>
              <w:bottom w:val="single" w:sz="2" w:space="0" w:color="C5E0B3"/>
              <w:right w:val="single" w:sz="2" w:space="0" w:color="C5E0B3"/>
            </w:tcBorders>
            <w:vAlign w:val="center"/>
          </w:tcPr>
          <w:p w14:paraId="0CD6C258"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
        </w:tc>
        <w:tc>
          <w:tcPr>
            <w:tcW w:w="992" w:type="dxa"/>
            <w:tcBorders>
              <w:top w:val="single" w:sz="2" w:space="0" w:color="C5E0B3"/>
              <w:left w:val="single" w:sz="2" w:space="0" w:color="C5E0B3"/>
              <w:bottom w:val="single" w:sz="2" w:space="0" w:color="C5E0B3"/>
              <w:right w:val="single" w:sz="2" w:space="0" w:color="C5E0B3"/>
            </w:tcBorders>
            <w:vAlign w:val="center"/>
          </w:tcPr>
          <w:p w14:paraId="25EA4F23"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r w:rsidRPr="004602FE">
              <w:rPr>
                <w:rFonts w:asciiTheme="minorHAnsi" w:hAnsiTheme="minorHAnsi" w:cstheme="minorHAnsi"/>
                <w:bCs/>
                <w:sz w:val="18"/>
                <w:szCs w:val="18"/>
              </w:rPr>
              <w:t>A</w:t>
            </w:r>
          </w:p>
        </w:tc>
        <w:tc>
          <w:tcPr>
            <w:tcW w:w="4399" w:type="dxa"/>
            <w:tcBorders>
              <w:top w:val="single" w:sz="2" w:space="0" w:color="C5E0B3"/>
              <w:left w:val="single" w:sz="2" w:space="0" w:color="C5E0B3"/>
              <w:bottom w:val="single" w:sz="2" w:space="0" w:color="C5E0B3"/>
              <w:right w:val="single" w:sz="2" w:space="0" w:color="C5E0B3"/>
            </w:tcBorders>
            <w:vAlign w:val="center"/>
          </w:tcPr>
          <w:p w14:paraId="28EAA8CA" w14:textId="77777777" w:rsidR="00BA0627" w:rsidRPr="004602FE" w:rsidRDefault="00BA0627" w:rsidP="004E6D3A">
            <w:pPr>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18"/>
                <w:szCs w:val="18"/>
              </w:rPr>
            </w:pPr>
            <w:proofErr w:type="spellStart"/>
            <w:r w:rsidRPr="004602FE">
              <w:rPr>
                <w:rFonts w:asciiTheme="minorHAnsi" w:hAnsiTheme="minorHAnsi" w:cstheme="minorHAnsi"/>
                <w:bCs/>
                <w:sz w:val="18"/>
                <w:szCs w:val="18"/>
              </w:rPr>
              <w:t>Lutécia</w:t>
            </w:r>
            <w:proofErr w:type="spellEnd"/>
            <w:r w:rsidRPr="004602FE">
              <w:rPr>
                <w:rFonts w:asciiTheme="minorHAnsi" w:hAnsiTheme="minorHAnsi" w:cstheme="minorHAnsi"/>
                <w:bCs/>
                <w:sz w:val="18"/>
                <w:szCs w:val="18"/>
              </w:rPr>
              <w:t xml:space="preserve"> </w:t>
            </w:r>
            <w:r>
              <w:rPr>
                <w:rFonts w:asciiTheme="minorHAnsi" w:hAnsiTheme="minorHAnsi" w:cstheme="minorHAnsi"/>
                <w:bCs/>
                <w:sz w:val="18"/>
                <w:szCs w:val="18"/>
              </w:rPr>
              <w:t xml:space="preserve">/ VIP </w:t>
            </w:r>
            <w:proofErr w:type="spellStart"/>
            <w:r>
              <w:rPr>
                <w:rFonts w:asciiTheme="minorHAnsi" w:hAnsiTheme="minorHAnsi" w:cstheme="minorHAnsi"/>
                <w:bCs/>
                <w:sz w:val="18"/>
                <w:szCs w:val="18"/>
              </w:rPr>
              <w:t>Art’s</w:t>
            </w:r>
            <w:proofErr w:type="spellEnd"/>
            <w:r>
              <w:rPr>
                <w:rFonts w:asciiTheme="minorHAnsi" w:hAnsiTheme="minorHAnsi" w:cstheme="minorHAnsi"/>
                <w:bCs/>
                <w:sz w:val="18"/>
                <w:szCs w:val="18"/>
              </w:rPr>
              <w:t xml:space="preserve"> / VIP </w:t>
            </w:r>
            <w:proofErr w:type="spellStart"/>
            <w:r>
              <w:rPr>
                <w:rFonts w:asciiTheme="minorHAnsi" w:hAnsiTheme="minorHAnsi" w:cstheme="minorHAnsi"/>
                <w:bCs/>
                <w:sz w:val="18"/>
                <w:szCs w:val="18"/>
              </w:rPr>
              <w:t>Entrecampos</w:t>
            </w:r>
            <w:proofErr w:type="spellEnd"/>
            <w:r>
              <w:rPr>
                <w:rFonts w:asciiTheme="minorHAnsi" w:hAnsiTheme="minorHAnsi" w:cstheme="minorHAnsi"/>
                <w:bCs/>
                <w:sz w:val="18"/>
                <w:szCs w:val="18"/>
              </w:rPr>
              <w:t xml:space="preserve"> o similar</w:t>
            </w:r>
          </w:p>
        </w:tc>
      </w:tr>
    </w:tbl>
    <w:p w14:paraId="13C8481A" w14:textId="77777777" w:rsidR="00BA0627" w:rsidRPr="004602FE" w:rsidRDefault="00BA0627" w:rsidP="00BA0627">
      <w:pPr>
        <w:spacing w:line="259" w:lineRule="auto"/>
        <w:jc w:val="both"/>
        <w:rPr>
          <w:rStyle w:val="Textoennegrita"/>
          <w:rFonts w:asciiTheme="minorHAnsi" w:hAnsiTheme="minorHAnsi" w:cstheme="minorHAnsi"/>
          <w:color w:val="000000" w:themeColor="text1"/>
          <w:sz w:val="22"/>
          <w:szCs w:val="22"/>
        </w:rPr>
      </w:pPr>
    </w:p>
    <w:p w14:paraId="0582C74B" w14:textId="77777777" w:rsidR="00BA0627" w:rsidRDefault="00BA0627"/>
    <w:sectPr w:rsidR="00BA0627" w:rsidSect="00450335">
      <w:headerReference w:type="default" r:id="rId6"/>
      <w:type w:val="continuous"/>
      <w:pgSz w:w="11900" w:h="16840"/>
      <w:pgMar w:top="1418" w:right="1418" w:bottom="1418" w:left="1418" w:header="709" w:footer="709" w:gutter="0"/>
      <w:cols w:space="4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78602" w14:textId="77777777" w:rsidR="00045E56" w:rsidRDefault="00045E56" w:rsidP="00450335">
      <w:r>
        <w:separator/>
      </w:r>
    </w:p>
  </w:endnote>
  <w:endnote w:type="continuationSeparator" w:id="0">
    <w:p w14:paraId="169EC95E" w14:textId="77777777" w:rsidR="00045E56" w:rsidRDefault="00045E56" w:rsidP="0045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3A185" w14:textId="77777777" w:rsidR="00045E56" w:rsidRDefault="00045E56" w:rsidP="00450335">
      <w:r>
        <w:separator/>
      </w:r>
    </w:p>
  </w:footnote>
  <w:footnote w:type="continuationSeparator" w:id="0">
    <w:p w14:paraId="681D9699" w14:textId="77777777" w:rsidR="00045E56" w:rsidRDefault="00045E56" w:rsidP="0045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31F16" w14:textId="0B567DAE" w:rsidR="00450335" w:rsidRPr="00450335" w:rsidRDefault="00450335" w:rsidP="00450335">
    <w:pPr>
      <w:pStyle w:val="Encabezado"/>
    </w:pPr>
    <w:r>
      <w:rPr>
        <w:noProof/>
      </w:rPr>
      <w:drawing>
        <wp:inline distT="0" distB="0" distL="0" distR="0" wp14:anchorId="10203888" wp14:editId="3F257559">
          <wp:extent cx="904762" cy="685714"/>
          <wp:effectExtent l="0" t="0" r="0" b="635"/>
          <wp:docPr id="9500840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84083" name=""/>
                  <pic:cNvPicPr/>
                </pic:nvPicPr>
                <pic:blipFill>
                  <a:blip r:embed="rId1"/>
                  <a:stretch>
                    <a:fillRect/>
                  </a:stretch>
                </pic:blipFill>
                <pic:spPr>
                  <a:xfrm>
                    <a:off x="0" y="0"/>
                    <a:ext cx="904762" cy="6857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27"/>
    <w:rsid w:val="00045E56"/>
    <w:rsid w:val="00117254"/>
    <w:rsid w:val="00243BF6"/>
    <w:rsid w:val="002B3256"/>
    <w:rsid w:val="0033708F"/>
    <w:rsid w:val="0042731B"/>
    <w:rsid w:val="00450335"/>
    <w:rsid w:val="004A5990"/>
    <w:rsid w:val="004E6FD7"/>
    <w:rsid w:val="006C2F51"/>
    <w:rsid w:val="008B788C"/>
    <w:rsid w:val="00AB5AEC"/>
    <w:rsid w:val="00BA0627"/>
    <w:rsid w:val="00C1246A"/>
    <w:rsid w:val="00C60925"/>
    <w:rsid w:val="00D817F6"/>
    <w:rsid w:val="00D90D20"/>
    <w:rsid w:val="00DA4D0E"/>
    <w:rsid w:val="00DB4531"/>
    <w:rsid w:val="00E9066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45BD"/>
  <w15:chartTrackingRefBased/>
  <w15:docId w15:val="{29295856-2D72-A84C-A8D5-BD2DCD72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627"/>
    <w:rPr>
      <w:rFonts w:ascii="Times New Roman" w:eastAsia="Times New Roman" w:hAnsi="Times New Roman" w:cs="Arial"/>
      <w:color w:val="000000"/>
      <w:sz w:val="20"/>
      <w:szCs w:val="20"/>
      <w:lang w:eastAsia="es-ES"/>
    </w:rPr>
  </w:style>
  <w:style w:type="paragraph" w:styleId="Ttulo1">
    <w:name w:val="heading 1"/>
    <w:basedOn w:val="Normal"/>
    <w:next w:val="Normal"/>
    <w:link w:val="Ttulo1Car"/>
    <w:qFormat/>
    <w:rsid w:val="00C1246A"/>
    <w:pPr>
      <w:keepNext/>
      <w:keepLines/>
      <w:jc w:val="center"/>
      <w:outlineLvl w:val="0"/>
    </w:pPr>
    <w:rPr>
      <w:rFonts w:cs="Times New Roman"/>
      <w:bCs/>
      <w:i/>
      <w:color w:val="0000FF"/>
      <w:sz w:val="40"/>
      <w:szCs w:val="28"/>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color w:val="auto"/>
      <w:sz w:val="22"/>
      <w:szCs w:val="22"/>
      <w:lang w:eastAsia="en-US"/>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color w:val="auto"/>
      <w:sz w:val="14"/>
      <w:szCs w:val="14"/>
      <w:lang w:eastAsia="en-US"/>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rPr>
      <w:rFonts w:asciiTheme="minorHAnsi" w:eastAsia="Calibri" w:hAnsiTheme="minorHAnsi" w:cstheme="minorBidi"/>
      <w:color w:val="auto"/>
      <w:sz w:val="21"/>
      <w:szCs w:val="24"/>
      <w:lang w:eastAsia="en-US"/>
    </w:rPr>
  </w:style>
  <w:style w:type="table" w:styleId="Tablaconcuadrcula1clara-nfasis6">
    <w:name w:val="Grid Table 1 Light Accent 6"/>
    <w:basedOn w:val="Tablanormal"/>
    <w:uiPriority w:val="46"/>
    <w:rsid w:val="00BA0627"/>
    <w:rPr>
      <w:rFonts w:eastAsiaTheme="minorHAnsi"/>
      <w:sz w:val="22"/>
      <w:szCs w:val="22"/>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Encabezado">
    <w:name w:val="header"/>
    <w:basedOn w:val="Normal"/>
    <w:link w:val="EncabezadoCar"/>
    <w:uiPriority w:val="99"/>
    <w:unhideWhenUsed/>
    <w:rsid w:val="00450335"/>
    <w:pPr>
      <w:tabs>
        <w:tab w:val="center" w:pos="4252"/>
        <w:tab w:val="right" w:pos="8504"/>
      </w:tabs>
    </w:pPr>
  </w:style>
  <w:style w:type="character" w:customStyle="1" w:styleId="EncabezadoCar">
    <w:name w:val="Encabezado Car"/>
    <w:basedOn w:val="Fuentedeprrafopredeter"/>
    <w:link w:val="Encabezado"/>
    <w:uiPriority w:val="99"/>
    <w:rsid w:val="00450335"/>
    <w:rPr>
      <w:rFonts w:ascii="Times New Roman" w:eastAsia="Times New Roman" w:hAnsi="Times New Roman" w:cs="Arial"/>
      <w:color w:val="000000"/>
      <w:sz w:val="20"/>
      <w:szCs w:val="20"/>
      <w:lang w:eastAsia="es-ES"/>
    </w:rPr>
  </w:style>
  <w:style w:type="paragraph" w:styleId="Piedepgina">
    <w:name w:val="footer"/>
    <w:basedOn w:val="Normal"/>
    <w:link w:val="PiedepginaCar"/>
    <w:uiPriority w:val="99"/>
    <w:unhideWhenUsed/>
    <w:rsid w:val="00450335"/>
    <w:pPr>
      <w:tabs>
        <w:tab w:val="center" w:pos="4252"/>
        <w:tab w:val="right" w:pos="8504"/>
      </w:tabs>
    </w:pPr>
  </w:style>
  <w:style w:type="character" w:customStyle="1" w:styleId="PiedepginaCar">
    <w:name w:val="Pie de página Car"/>
    <w:basedOn w:val="Fuentedeprrafopredeter"/>
    <w:link w:val="Piedepgina"/>
    <w:uiPriority w:val="99"/>
    <w:rsid w:val="00450335"/>
    <w:rPr>
      <w:rFonts w:ascii="Times New Roman" w:eastAsia="Times New Roman" w:hAnsi="Times New Roman" w:cs="Arial"/>
      <w:color w:val="000000"/>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643</Words>
  <Characters>3542</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2</cp:revision>
  <dcterms:created xsi:type="dcterms:W3CDTF">2025-02-28T18:51:00Z</dcterms:created>
  <dcterms:modified xsi:type="dcterms:W3CDTF">2025-03-02T17:29:00Z</dcterms:modified>
</cp:coreProperties>
</file>